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3C36" w:rsidRPr="00776B18" w:rsidRDefault="00973C36" w:rsidP="00973C36">
      <w:pPr>
        <w:spacing w:before="100" w:beforeAutospacing="1" w:after="360" w:line="240" w:lineRule="auto"/>
        <w:rPr>
          <w:rFonts w:ascii="Times New Roman" w:eastAsia="Times New Roman" w:hAnsi="Times New Roman" w:cs="Times New Roman"/>
          <w:sz w:val="15"/>
          <w:szCs w:val="15"/>
          <w:lang w:eastAsia="it-IT"/>
        </w:rPr>
      </w:pPr>
      <w:r>
        <w:rPr>
          <w:rFonts w:ascii="Times New Roman" w:eastAsia="Times New Roman" w:hAnsi="Times New Roman" w:cs="Times New Roman"/>
          <w:noProof/>
          <w:color w:val="737E7E"/>
          <w:sz w:val="15"/>
          <w:szCs w:val="15"/>
          <w:lang w:eastAsia="it-IT"/>
        </w:rPr>
        <w:drawing>
          <wp:inline distT="0" distB="0" distL="0" distR="0">
            <wp:extent cx="3314700" cy="3152775"/>
            <wp:effectExtent l="19050" t="0" r="0" b="0"/>
            <wp:docPr id="2" name="Immagine 1" descr="sadness">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dness">
                      <a:hlinkClick r:id="rId4"/>
                    </pic:cNvPr>
                    <pic:cNvPicPr>
                      <a:picLocks noChangeAspect="1" noChangeArrowheads="1"/>
                    </pic:cNvPicPr>
                  </pic:nvPicPr>
                  <pic:blipFill>
                    <a:blip r:embed="rId5" cstate="print"/>
                    <a:srcRect/>
                    <a:stretch>
                      <a:fillRect/>
                    </a:stretch>
                  </pic:blipFill>
                  <pic:spPr bwMode="auto">
                    <a:xfrm>
                      <a:off x="0" y="0"/>
                      <a:ext cx="3314700" cy="3152775"/>
                    </a:xfrm>
                    <a:prstGeom prst="rect">
                      <a:avLst/>
                    </a:prstGeom>
                    <a:noFill/>
                    <a:ln w="9525">
                      <a:noFill/>
                      <a:miter lim="800000"/>
                      <a:headEnd/>
                      <a:tailEnd/>
                    </a:ln>
                  </pic:spPr>
                </pic:pic>
              </a:graphicData>
            </a:graphic>
          </wp:inline>
        </w:drawing>
      </w:r>
    </w:p>
    <w:p w:rsidR="00776B18" w:rsidRDefault="00973C36" w:rsidP="00973C36">
      <w:pPr>
        <w:spacing w:before="100" w:beforeAutospacing="1" w:after="360" w:line="240" w:lineRule="auto"/>
        <w:rPr>
          <w:rFonts w:ascii="Times New Roman" w:eastAsia="Times New Roman" w:hAnsi="Times New Roman" w:cs="Times New Roman"/>
          <w:b/>
          <w:color w:val="FF0000"/>
          <w:sz w:val="32"/>
          <w:szCs w:val="40"/>
          <w:lang w:eastAsia="it-IT"/>
        </w:rPr>
      </w:pPr>
      <w:r w:rsidRPr="00776B18">
        <w:rPr>
          <w:rFonts w:ascii="Times New Roman" w:eastAsia="Times New Roman" w:hAnsi="Times New Roman" w:cs="Times New Roman"/>
          <w:b/>
          <w:color w:val="FF0000"/>
          <w:sz w:val="32"/>
          <w:szCs w:val="40"/>
          <w:lang w:eastAsia="it-IT"/>
        </w:rPr>
        <w:t>COMPITO AUTENTICO</w:t>
      </w:r>
      <w:r w:rsidR="00AA38DA" w:rsidRPr="00776B18">
        <w:rPr>
          <w:rFonts w:ascii="Times New Roman" w:eastAsia="Times New Roman" w:hAnsi="Times New Roman" w:cs="Times New Roman"/>
          <w:b/>
          <w:color w:val="FF0000"/>
          <w:sz w:val="32"/>
          <w:szCs w:val="40"/>
          <w:lang w:eastAsia="it-IT"/>
        </w:rPr>
        <w:t xml:space="preserve">   </w:t>
      </w:r>
      <w:r w:rsidR="00AA38DA" w:rsidRPr="00776B18">
        <w:rPr>
          <w:rFonts w:ascii="Times New Roman" w:eastAsia="Times New Roman" w:hAnsi="Times New Roman" w:cs="Times New Roman"/>
          <w:b/>
          <w:i/>
          <w:color w:val="FF0000"/>
          <w:sz w:val="32"/>
          <w:szCs w:val="40"/>
          <w:lang w:eastAsia="it-IT"/>
        </w:rPr>
        <w:t>“ LA FAVOLA</w:t>
      </w:r>
      <w:r w:rsidR="00AA38DA" w:rsidRPr="00776B18">
        <w:rPr>
          <w:rFonts w:ascii="Times New Roman" w:eastAsia="Times New Roman" w:hAnsi="Times New Roman" w:cs="Times New Roman"/>
          <w:b/>
          <w:color w:val="FF0000"/>
          <w:sz w:val="32"/>
          <w:szCs w:val="40"/>
          <w:lang w:eastAsia="it-IT"/>
        </w:rPr>
        <w:t>”</w:t>
      </w:r>
      <w:r w:rsidR="00776B18" w:rsidRPr="00776B18">
        <w:rPr>
          <w:rFonts w:ascii="Times New Roman" w:eastAsia="Times New Roman" w:hAnsi="Times New Roman" w:cs="Times New Roman"/>
          <w:b/>
          <w:color w:val="FF0000"/>
          <w:sz w:val="32"/>
          <w:szCs w:val="40"/>
          <w:lang w:eastAsia="it-IT"/>
        </w:rPr>
        <w:t xml:space="preserve">                     </w:t>
      </w:r>
    </w:p>
    <w:p w:rsidR="00AA38DA" w:rsidRPr="00776B18" w:rsidRDefault="00AA38DA" w:rsidP="00973C36">
      <w:pPr>
        <w:spacing w:before="100" w:beforeAutospacing="1" w:after="360" w:line="240" w:lineRule="auto"/>
        <w:rPr>
          <w:rFonts w:ascii="Times New Roman" w:eastAsia="Times New Roman" w:hAnsi="Times New Roman" w:cs="Times New Roman"/>
          <w:b/>
          <w:color w:val="FF0000"/>
          <w:sz w:val="32"/>
          <w:szCs w:val="40"/>
          <w:lang w:eastAsia="it-IT"/>
        </w:rPr>
      </w:pPr>
      <w:r w:rsidRPr="00776B18">
        <w:rPr>
          <w:rFonts w:ascii="Times New Roman" w:eastAsia="Times New Roman" w:hAnsi="Times New Roman" w:cs="Times New Roman"/>
          <w:b/>
          <w:color w:val="FF0000"/>
          <w:sz w:val="32"/>
          <w:szCs w:val="40"/>
          <w:lang w:eastAsia="it-IT"/>
        </w:rPr>
        <w:t xml:space="preserve">CLASSE  I sez. B                       </w:t>
      </w:r>
    </w:p>
    <w:p w:rsidR="00C05C77" w:rsidRPr="00776B18" w:rsidRDefault="007C1617" w:rsidP="00776B18">
      <w:pPr>
        <w:shd w:val="clear" w:color="auto" w:fill="FFFFFF"/>
        <w:spacing w:before="100" w:beforeAutospacing="1" w:after="100" w:afterAutospacing="1" w:line="240" w:lineRule="auto"/>
        <w:outlineLvl w:val="2"/>
        <w:rPr>
          <w:rFonts w:ascii="Times New Roman" w:eastAsia="@Arial Unicode MS" w:hAnsi="Times New Roman" w:cs="Times New Roman"/>
          <w:b/>
          <w:bCs/>
          <w:i/>
          <w:color w:val="004040"/>
          <w:sz w:val="40"/>
          <w:szCs w:val="40"/>
          <w:lang w:eastAsia="it-IT"/>
        </w:rPr>
      </w:pPr>
      <w:r w:rsidRPr="007C1617">
        <w:rPr>
          <w:rFonts w:ascii="Times New Roman" w:eastAsia="@Arial Unicode MS" w:hAnsi="Times New Roman" w:cs="Times New Roman"/>
          <w:b/>
          <w:bCs/>
          <w:i/>
          <w:color w:val="004040"/>
          <w:sz w:val="40"/>
          <w:szCs w:val="40"/>
          <w:lang w:eastAsia="it-IT"/>
        </w:rPr>
        <w:t>“</w:t>
      </w:r>
      <w:r w:rsidR="00A143C2" w:rsidRPr="007C1617">
        <w:rPr>
          <w:rFonts w:ascii="Times New Roman" w:eastAsia="@Arial Unicode MS" w:hAnsi="Times New Roman" w:cs="Times New Roman"/>
          <w:b/>
          <w:bCs/>
          <w:i/>
          <w:color w:val="004040"/>
          <w:sz w:val="40"/>
          <w:szCs w:val="40"/>
          <w:lang w:eastAsia="it-IT"/>
        </w:rPr>
        <w:t>Le righe della zebra</w:t>
      </w:r>
      <w:r w:rsidRPr="007C1617">
        <w:rPr>
          <w:rFonts w:ascii="Times New Roman" w:eastAsia="@Arial Unicode MS" w:hAnsi="Times New Roman" w:cs="Times New Roman"/>
          <w:b/>
          <w:bCs/>
          <w:i/>
          <w:color w:val="004040"/>
          <w:sz w:val="40"/>
          <w:szCs w:val="40"/>
          <w:lang w:eastAsia="it-IT"/>
        </w:rPr>
        <w:t>”</w:t>
      </w:r>
      <w:r w:rsidR="00A143C2" w:rsidRPr="00973C36">
        <w:rPr>
          <w:rFonts w:ascii="Times New Roman" w:eastAsia="@Arial Unicode MS" w:hAnsi="Times New Roman" w:cs="Times New Roman"/>
          <w:color w:val="004040"/>
          <w:sz w:val="32"/>
          <w:szCs w:val="32"/>
          <w:lang w:eastAsia="it-IT"/>
        </w:rPr>
        <w:br/>
        <w:t>C'era una zebra che si vergognava moltissimo delle sue righe nere e avrebbe preferito essere un cavallo. La zebra stava dentro una gabbia dello zoo e, quando c'era il sole, alle righe della pelliccia si sovrapponevano le righe delle sbarre di ferro. Qualche volta appari</w:t>
      </w:r>
      <w:r w:rsidR="00AF18CD" w:rsidRPr="00973C36">
        <w:rPr>
          <w:rFonts w:ascii="Times New Roman" w:eastAsia="@Arial Unicode MS" w:hAnsi="Times New Roman" w:cs="Times New Roman"/>
          <w:color w:val="004040"/>
          <w:sz w:val="32"/>
          <w:szCs w:val="32"/>
          <w:lang w:eastAsia="it-IT"/>
        </w:rPr>
        <w:t>va con le righe doppie, ma quan</w:t>
      </w:r>
      <w:r w:rsidR="00973C36">
        <w:rPr>
          <w:rFonts w:ascii="Times New Roman" w:eastAsia="@Arial Unicode MS" w:hAnsi="Times New Roman" w:cs="Times New Roman"/>
          <w:color w:val="004040"/>
          <w:sz w:val="32"/>
          <w:szCs w:val="32"/>
          <w:lang w:eastAsia="it-IT"/>
        </w:rPr>
        <w:t>d</w:t>
      </w:r>
      <w:r w:rsidR="00A143C2" w:rsidRPr="00973C36">
        <w:rPr>
          <w:rFonts w:ascii="Times New Roman" w:eastAsia="@Arial Unicode MS" w:hAnsi="Times New Roman" w:cs="Times New Roman"/>
          <w:color w:val="004040"/>
          <w:sz w:val="32"/>
          <w:szCs w:val="32"/>
          <w:lang w:eastAsia="it-IT"/>
        </w:rPr>
        <w:t xml:space="preserve">o il sole era alto e lei si </w:t>
      </w:r>
      <w:r w:rsidR="008C4FDE" w:rsidRPr="00973C36">
        <w:rPr>
          <w:rFonts w:ascii="Times New Roman" w:eastAsia="@Arial Unicode MS" w:hAnsi="Times New Roman" w:cs="Times New Roman"/>
          <w:color w:val="004040"/>
          <w:sz w:val="32"/>
          <w:szCs w:val="32"/>
          <w:lang w:eastAsia="it-IT"/>
        </w:rPr>
        <w:t xml:space="preserve"> </w:t>
      </w:r>
      <w:r w:rsidR="00A143C2" w:rsidRPr="00973C36">
        <w:rPr>
          <w:rFonts w:ascii="Times New Roman" w:eastAsia="@Arial Unicode MS" w:hAnsi="Times New Roman" w:cs="Times New Roman"/>
          <w:color w:val="004040"/>
          <w:sz w:val="32"/>
          <w:szCs w:val="32"/>
          <w:lang w:eastAsia="it-IT"/>
        </w:rPr>
        <w:t>metteva di traverso, le righe delle sbarre formavano con le sue tanti piccoli quadrati. Se apparire con la pelle a righe la faceva vergognare, la pelle a quadretti la faceva addirittura andare in bestia. E allora si metteva a fare dei versacci che spaventavano le genti che giravano per lo zoo a curiosare. Un giorno che vide passare un cavallo con il suo mantello lucente e biondo, la zebra si mise a piangere e pianse per un giorno e una notte.</w:t>
      </w:r>
      <w:r w:rsidR="00A143C2" w:rsidRPr="00973C36">
        <w:rPr>
          <w:rFonts w:ascii="Times New Roman" w:eastAsia="@Arial Unicode MS" w:hAnsi="Times New Roman" w:cs="Times New Roman"/>
          <w:color w:val="004040"/>
          <w:sz w:val="32"/>
          <w:szCs w:val="32"/>
          <w:lang w:eastAsia="it-IT"/>
        </w:rPr>
        <w:br/>
        <w:t xml:space="preserve">La zebra si sentiva molto triste e così, mentre era stata scontrosa e solitaria, incominciò a chiacchierare con i vicini. Scoprì che la giraffa si vergognava come una giraffa per via del collo troppo lungo, che l'ippopotamo non era per niente contento del suo muso quadrato, che la gru non avrebbe voluto avere delle gambe così stecchite, perciò appena poteva ne nascondeva una sotto l'ala, che le foche non avrebbero voluto avere i baffi, che l'aquila invidiava la voce dell'usignolo, che il leopardo passava le giornate a leccarsi le macchie della pelliccia sperando di cancellarle, che </w:t>
      </w:r>
      <w:r w:rsidR="00A143C2" w:rsidRPr="00973C36">
        <w:rPr>
          <w:rFonts w:ascii="Times New Roman" w:eastAsia="@Arial Unicode MS" w:hAnsi="Times New Roman" w:cs="Times New Roman"/>
          <w:color w:val="004040"/>
          <w:sz w:val="32"/>
          <w:szCs w:val="32"/>
          <w:lang w:eastAsia="it-IT"/>
        </w:rPr>
        <w:lastRenderedPageBreak/>
        <w:t>i serpenti erano pieni di complessi perché non avevano le gambe, che l'elefante si vergognava di avere la coda al posto del naso. Insomma non c'era animale dello zoo che fosse contento di se stesso. </w:t>
      </w:r>
      <w:r w:rsidR="00A143C2" w:rsidRPr="00973C36">
        <w:rPr>
          <w:rFonts w:ascii="Times New Roman" w:eastAsia="@Arial Unicode MS" w:hAnsi="Times New Roman" w:cs="Times New Roman"/>
          <w:color w:val="004040"/>
          <w:sz w:val="32"/>
          <w:szCs w:val="32"/>
          <w:lang w:eastAsia="it-IT"/>
        </w:rPr>
        <w:br/>
        <w:t>La zebra si prese la testa tra le zampe e si concentrò sulle sue righe nere. Dopo molto pensare decise che lei purtroppo non era un animale bianco con le righe nere, ma un animale nero con le righe bianche. Allora è molto meglio essere un animale a righe piuttosto che un animale nero, si disse, e da quel momento si mise l'animo in pace e portò le sue righe bianche con grande disinvoltura.</w:t>
      </w:r>
      <w:r w:rsidR="00A143C2" w:rsidRPr="00973C36">
        <w:rPr>
          <w:rFonts w:ascii="Times New Roman" w:eastAsia="@Arial Unicode MS" w:hAnsi="Times New Roman" w:cs="Times New Roman"/>
          <w:color w:val="004040"/>
          <w:sz w:val="32"/>
          <w:szCs w:val="32"/>
          <w:lang w:eastAsia="it-IT"/>
        </w:rPr>
        <w:br/>
        <w:t>(da Luigi Malerba, "</w:t>
      </w:r>
      <w:proofErr w:type="spellStart"/>
      <w:r w:rsidR="00A143C2" w:rsidRPr="00973C36">
        <w:rPr>
          <w:rFonts w:ascii="Times New Roman" w:eastAsia="@Arial Unicode MS" w:hAnsi="Times New Roman" w:cs="Times New Roman"/>
          <w:color w:val="004040"/>
          <w:sz w:val="32"/>
          <w:szCs w:val="32"/>
          <w:lang w:eastAsia="it-IT"/>
        </w:rPr>
        <w:t>Storiette</w:t>
      </w:r>
      <w:proofErr w:type="spellEnd"/>
      <w:r w:rsidR="00A143C2" w:rsidRPr="00973C36">
        <w:rPr>
          <w:rFonts w:ascii="Times New Roman" w:eastAsia="@Arial Unicode MS" w:hAnsi="Times New Roman" w:cs="Times New Roman"/>
          <w:color w:val="004040"/>
          <w:sz w:val="32"/>
          <w:szCs w:val="32"/>
          <w:lang w:eastAsia="it-IT"/>
        </w:rPr>
        <w:t xml:space="preserve"> tascabili", Einaudi, Torino).</w:t>
      </w:r>
    </w:p>
    <w:p w:rsidR="00C05C77" w:rsidRPr="00776B18" w:rsidRDefault="00C05C77">
      <w:pPr>
        <w:rPr>
          <w:rFonts w:ascii="Arial" w:hAnsi="Arial" w:cs="Arial"/>
          <w:color w:val="252525"/>
          <w:sz w:val="21"/>
          <w:szCs w:val="21"/>
          <w:shd w:val="clear" w:color="auto" w:fill="FFFFFF"/>
        </w:rPr>
      </w:pPr>
      <w:r>
        <w:rPr>
          <w:rFonts w:ascii="Arial" w:hAnsi="Arial" w:cs="Arial"/>
          <w:noProof/>
          <w:sz w:val="20"/>
          <w:szCs w:val="20"/>
          <w:lang w:eastAsia="it-IT"/>
        </w:rPr>
        <w:drawing>
          <wp:inline distT="0" distB="0" distL="0" distR="0">
            <wp:extent cx="3924300" cy="3087116"/>
            <wp:effectExtent l="19050" t="0" r="0" b="0"/>
            <wp:docPr id="3" name="Immagine 6" descr="http://ts1.mm.bing.net/th?id=JN.xs0qVaS9wxxNlq6Yf%2bTVZQ&amp;pid=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ts1.mm.bing.net/th?id=JN.xs0qVaS9wxxNlq6Yf%2bTVZQ&amp;pid=1.1"/>
                    <pic:cNvPicPr>
                      <a:picLocks noChangeAspect="1" noChangeArrowheads="1"/>
                    </pic:cNvPicPr>
                  </pic:nvPicPr>
                  <pic:blipFill>
                    <a:blip r:embed="rId6" cstate="print"/>
                    <a:srcRect/>
                    <a:stretch>
                      <a:fillRect/>
                    </a:stretch>
                  </pic:blipFill>
                  <pic:spPr bwMode="auto">
                    <a:xfrm>
                      <a:off x="0" y="0"/>
                      <a:ext cx="3928089" cy="3090097"/>
                    </a:xfrm>
                    <a:prstGeom prst="rect">
                      <a:avLst/>
                    </a:prstGeom>
                    <a:noFill/>
                    <a:ln w="9525">
                      <a:noFill/>
                      <a:miter lim="800000"/>
                      <a:headEnd/>
                      <a:tailEnd/>
                    </a:ln>
                  </pic:spPr>
                </pic:pic>
              </a:graphicData>
            </a:graphic>
          </wp:inline>
        </w:drawing>
      </w:r>
    </w:p>
    <w:p w:rsidR="004C2D86" w:rsidRPr="00C05C77" w:rsidRDefault="0059525C">
      <w:pPr>
        <w:rPr>
          <w:rFonts w:ascii="Times New Roman" w:hAnsi="Times New Roman" w:cs="Times New Roman"/>
          <w:color w:val="252525"/>
          <w:sz w:val="32"/>
          <w:szCs w:val="32"/>
          <w:shd w:val="clear" w:color="auto" w:fill="FFFFFF"/>
        </w:rPr>
      </w:pPr>
      <w:r w:rsidRPr="00C05C77">
        <w:rPr>
          <w:rFonts w:ascii="Times New Roman" w:hAnsi="Times New Roman" w:cs="Times New Roman"/>
          <w:color w:val="252525"/>
          <w:sz w:val="32"/>
          <w:szCs w:val="32"/>
          <w:shd w:val="clear" w:color="auto" w:fill="FFFFFF"/>
        </w:rPr>
        <w:t>Le</w:t>
      </w:r>
      <w:r w:rsidRPr="00C05C77">
        <w:rPr>
          <w:rStyle w:val="apple-converted-space"/>
          <w:rFonts w:ascii="Times New Roman" w:hAnsi="Times New Roman" w:cs="Times New Roman"/>
          <w:color w:val="252525"/>
          <w:sz w:val="32"/>
          <w:szCs w:val="32"/>
          <w:shd w:val="clear" w:color="auto" w:fill="FFFFFF"/>
        </w:rPr>
        <w:t> </w:t>
      </w:r>
      <w:r w:rsidRPr="00C05C77">
        <w:rPr>
          <w:rFonts w:ascii="Times New Roman" w:hAnsi="Times New Roman" w:cs="Times New Roman"/>
          <w:b/>
          <w:bCs/>
          <w:color w:val="252525"/>
          <w:sz w:val="32"/>
          <w:szCs w:val="32"/>
          <w:shd w:val="clear" w:color="auto" w:fill="FFFFFF"/>
        </w:rPr>
        <w:t>zebre</w:t>
      </w:r>
      <w:r w:rsidRPr="00C05C77">
        <w:rPr>
          <w:rStyle w:val="apple-converted-space"/>
          <w:rFonts w:ascii="Times New Roman" w:hAnsi="Times New Roman" w:cs="Times New Roman"/>
          <w:color w:val="252525"/>
          <w:sz w:val="32"/>
          <w:szCs w:val="32"/>
          <w:shd w:val="clear" w:color="auto" w:fill="FFFFFF"/>
        </w:rPr>
        <w:t> </w:t>
      </w:r>
      <w:r w:rsidRPr="00C05C77">
        <w:rPr>
          <w:rFonts w:ascii="Times New Roman" w:hAnsi="Times New Roman" w:cs="Times New Roman"/>
          <w:color w:val="252525"/>
          <w:sz w:val="32"/>
          <w:szCs w:val="32"/>
          <w:shd w:val="clear" w:color="auto" w:fill="FFFFFF"/>
        </w:rPr>
        <w:t>sono</w:t>
      </w:r>
      <w:r w:rsidRPr="00C05C77">
        <w:rPr>
          <w:rStyle w:val="apple-converted-space"/>
          <w:rFonts w:ascii="Times New Roman" w:hAnsi="Times New Roman" w:cs="Times New Roman"/>
          <w:color w:val="252525"/>
          <w:sz w:val="32"/>
          <w:szCs w:val="32"/>
          <w:shd w:val="clear" w:color="auto" w:fill="FFFFFF"/>
        </w:rPr>
        <w:t> </w:t>
      </w:r>
      <w:hyperlink r:id="rId7" w:tooltip="Mammiferi" w:history="1">
        <w:r w:rsidRPr="00C05C77">
          <w:rPr>
            <w:rStyle w:val="Collegamentoipertestuale"/>
            <w:rFonts w:ascii="Times New Roman" w:hAnsi="Times New Roman" w:cs="Times New Roman"/>
            <w:color w:val="0B0080"/>
            <w:sz w:val="32"/>
            <w:szCs w:val="32"/>
            <w:shd w:val="clear" w:color="auto" w:fill="FFFFFF"/>
          </w:rPr>
          <w:t>Mammiferi</w:t>
        </w:r>
      </w:hyperlink>
      <w:r w:rsidRPr="00C05C77">
        <w:rPr>
          <w:rStyle w:val="apple-converted-space"/>
          <w:rFonts w:ascii="Times New Roman" w:hAnsi="Times New Roman" w:cs="Times New Roman"/>
          <w:color w:val="252525"/>
          <w:sz w:val="32"/>
          <w:szCs w:val="32"/>
          <w:shd w:val="clear" w:color="auto" w:fill="FFFFFF"/>
        </w:rPr>
        <w:t> </w:t>
      </w:r>
      <w:hyperlink r:id="rId8" w:tooltip="Perissodattili" w:history="1">
        <w:r w:rsidRPr="00C05C77">
          <w:rPr>
            <w:rStyle w:val="Collegamentoipertestuale"/>
            <w:rFonts w:ascii="Times New Roman" w:hAnsi="Times New Roman" w:cs="Times New Roman"/>
            <w:color w:val="0B0080"/>
            <w:sz w:val="32"/>
            <w:szCs w:val="32"/>
            <w:shd w:val="clear" w:color="auto" w:fill="FFFFFF"/>
          </w:rPr>
          <w:t>Perissodattili</w:t>
        </w:r>
      </w:hyperlink>
      <w:r w:rsidRPr="00C05C77">
        <w:rPr>
          <w:rFonts w:ascii="Times New Roman" w:hAnsi="Times New Roman" w:cs="Times New Roman"/>
          <w:color w:val="252525"/>
          <w:sz w:val="32"/>
          <w:szCs w:val="32"/>
          <w:shd w:val="clear" w:color="auto" w:fill="FFFFFF"/>
        </w:rPr>
        <w:t>, appartenenti, come il</w:t>
      </w:r>
      <w:r w:rsidRPr="00C05C77">
        <w:rPr>
          <w:rStyle w:val="apple-converted-space"/>
          <w:rFonts w:ascii="Times New Roman" w:hAnsi="Times New Roman" w:cs="Times New Roman"/>
          <w:color w:val="252525"/>
          <w:sz w:val="32"/>
          <w:szCs w:val="32"/>
          <w:shd w:val="clear" w:color="auto" w:fill="FFFFFF"/>
        </w:rPr>
        <w:t> </w:t>
      </w:r>
      <w:hyperlink r:id="rId9" w:tooltip="Cavallo" w:history="1">
        <w:r w:rsidRPr="00C05C77">
          <w:rPr>
            <w:rStyle w:val="Collegamentoipertestuale"/>
            <w:rFonts w:ascii="Times New Roman" w:hAnsi="Times New Roman" w:cs="Times New Roman"/>
            <w:color w:val="0B0080"/>
            <w:sz w:val="32"/>
            <w:szCs w:val="32"/>
            <w:shd w:val="clear" w:color="auto" w:fill="FFFFFF"/>
          </w:rPr>
          <w:t>cavallo</w:t>
        </w:r>
      </w:hyperlink>
      <w:r w:rsidRPr="00C05C77">
        <w:rPr>
          <w:rFonts w:ascii="Times New Roman" w:hAnsi="Times New Roman" w:cs="Times New Roman"/>
          <w:color w:val="252525"/>
          <w:sz w:val="32"/>
          <w:szCs w:val="32"/>
          <w:shd w:val="clear" w:color="auto" w:fill="FFFFFF"/>
        </w:rPr>
        <w:t>, alla famiglia degli</w:t>
      </w:r>
      <w:r w:rsidRPr="00C05C77">
        <w:rPr>
          <w:rStyle w:val="apple-converted-space"/>
          <w:rFonts w:ascii="Times New Roman" w:hAnsi="Times New Roman" w:cs="Times New Roman"/>
          <w:color w:val="252525"/>
          <w:sz w:val="32"/>
          <w:szCs w:val="32"/>
          <w:shd w:val="clear" w:color="auto" w:fill="FFFFFF"/>
        </w:rPr>
        <w:t> </w:t>
      </w:r>
      <w:hyperlink r:id="rId10" w:tooltip="Equidi" w:history="1">
        <w:r w:rsidRPr="00C05C77">
          <w:rPr>
            <w:rStyle w:val="Collegamentoipertestuale"/>
            <w:rFonts w:ascii="Times New Roman" w:hAnsi="Times New Roman" w:cs="Times New Roman"/>
            <w:color w:val="0B0080"/>
            <w:sz w:val="32"/>
            <w:szCs w:val="32"/>
            <w:shd w:val="clear" w:color="auto" w:fill="FFFFFF"/>
          </w:rPr>
          <w:t>Equidi</w:t>
        </w:r>
      </w:hyperlink>
      <w:r w:rsidRPr="00C05C77">
        <w:rPr>
          <w:rFonts w:ascii="Times New Roman" w:hAnsi="Times New Roman" w:cs="Times New Roman"/>
          <w:color w:val="252525"/>
          <w:sz w:val="32"/>
          <w:szCs w:val="32"/>
          <w:shd w:val="clear" w:color="auto" w:fill="FFFFFF"/>
        </w:rPr>
        <w:t>. Distribuite nelle regioni orientali e meridionali dell'</w:t>
      </w:r>
      <w:hyperlink r:id="rId11" w:tooltip="Africa" w:history="1">
        <w:r w:rsidRPr="00C05C77">
          <w:rPr>
            <w:rStyle w:val="Collegamentoipertestuale"/>
            <w:rFonts w:ascii="Times New Roman" w:hAnsi="Times New Roman" w:cs="Times New Roman"/>
            <w:color w:val="0B0080"/>
            <w:sz w:val="32"/>
            <w:szCs w:val="32"/>
            <w:shd w:val="clear" w:color="auto" w:fill="FFFFFF"/>
          </w:rPr>
          <w:t>Africa</w:t>
        </w:r>
      </w:hyperlink>
      <w:r w:rsidRPr="00C05C77">
        <w:rPr>
          <w:rFonts w:ascii="Times New Roman" w:hAnsi="Times New Roman" w:cs="Times New Roman"/>
          <w:color w:val="252525"/>
          <w:sz w:val="32"/>
          <w:szCs w:val="32"/>
          <w:shd w:val="clear" w:color="auto" w:fill="FFFFFF"/>
        </w:rPr>
        <w:t>, le zebre si distinguono marcatamente dagli altri membri della famiglia per le striature verticali, nere o brune-rossastre, alternate a bande chiare, bianche o giallastre, sui quarti anteriori, che spesso tendono all'orizzontale sui quarti posteriori dell'animale. Molti</w:t>
      </w:r>
      <w:r w:rsidRPr="00C05C77">
        <w:rPr>
          <w:rStyle w:val="apple-converted-space"/>
          <w:rFonts w:ascii="Times New Roman" w:hAnsi="Times New Roman" w:cs="Times New Roman"/>
          <w:color w:val="252525"/>
          <w:sz w:val="32"/>
          <w:szCs w:val="32"/>
          <w:shd w:val="clear" w:color="auto" w:fill="FFFFFF"/>
        </w:rPr>
        <w:t> </w:t>
      </w:r>
      <w:hyperlink r:id="rId12" w:tooltip="Zoologo" w:history="1">
        <w:r w:rsidRPr="00C05C77">
          <w:rPr>
            <w:rStyle w:val="Collegamentoipertestuale"/>
            <w:rFonts w:ascii="Times New Roman" w:hAnsi="Times New Roman" w:cs="Times New Roman"/>
            <w:color w:val="0B0080"/>
            <w:sz w:val="32"/>
            <w:szCs w:val="32"/>
            <w:shd w:val="clear" w:color="auto" w:fill="FFFFFF"/>
          </w:rPr>
          <w:t>zoologi</w:t>
        </w:r>
      </w:hyperlink>
      <w:r w:rsidRPr="00C05C77">
        <w:rPr>
          <w:rStyle w:val="apple-converted-space"/>
          <w:rFonts w:ascii="Times New Roman" w:hAnsi="Times New Roman" w:cs="Times New Roman"/>
          <w:color w:val="252525"/>
          <w:sz w:val="32"/>
          <w:szCs w:val="32"/>
          <w:shd w:val="clear" w:color="auto" w:fill="FFFFFF"/>
        </w:rPr>
        <w:t> </w:t>
      </w:r>
      <w:r w:rsidRPr="00C05C77">
        <w:rPr>
          <w:rFonts w:ascii="Times New Roman" w:hAnsi="Times New Roman" w:cs="Times New Roman"/>
          <w:color w:val="252525"/>
          <w:sz w:val="32"/>
          <w:szCs w:val="32"/>
          <w:shd w:val="clear" w:color="auto" w:fill="FFFFFF"/>
        </w:rPr>
        <w:t>ritengono che le strisce fungano da meccanismo di</w:t>
      </w:r>
      <w:r w:rsidRPr="00C05C77">
        <w:rPr>
          <w:rStyle w:val="apple-converted-space"/>
          <w:rFonts w:ascii="Times New Roman" w:hAnsi="Times New Roman" w:cs="Times New Roman"/>
          <w:color w:val="252525"/>
          <w:sz w:val="32"/>
          <w:szCs w:val="32"/>
          <w:shd w:val="clear" w:color="auto" w:fill="FFFFFF"/>
        </w:rPr>
        <w:t> </w:t>
      </w:r>
      <w:hyperlink r:id="rId13" w:tooltip="Mimetizzazione" w:history="1">
        <w:r w:rsidRPr="00C05C77">
          <w:rPr>
            <w:rStyle w:val="Collegamentoipertestuale"/>
            <w:rFonts w:ascii="Times New Roman" w:hAnsi="Times New Roman" w:cs="Times New Roman"/>
            <w:color w:val="0B0080"/>
            <w:sz w:val="32"/>
            <w:szCs w:val="32"/>
            <w:shd w:val="clear" w:color="auto" w:fill="FFFFFF"/>
          </w:rPr>
          <w:t>mimetizzazione</w:t>
        </w:r>
      </w:hyperlink>
      <w:r w:rsidRPr="00C05C77">
        <w:rPr>
          <w:rFonts w:ascii="Times New Roman" w:hAnsi="Times New Roman" w:cs="Times New Roman"/>
          <w:color w:val="252525"/>
          <w:sz w:val="32"/>
          <w:szCs w:val="32"/>
          <w:shd w:val="clear" w:color="auto" w:fill="FFFFFF"/>
        </w:rPr>
        <w:t xml:space="preserve">, anche se alcuni credono che giochino un ruolo nelle loro interazioni sociali, agendo come mezzo di distinzione di un individuo in mezzo agli altri, a causa di lievi variazioni nelle strisce. Tuttavia alcune teorie evidenziano come le campiture nere e bianche siano evidentemente estranee e poco comuni all'interno dell'ecosistema savana; la striatura risulterebbe pertanto un </w:t>
      </w:r>
      <w:r w:rsidRPr="00C05C77">
        <w:rPr>
          <w:rFonts w:ascii="Times New Roman" w:hAnsi="Times New Roman" w:cs="Times New Roman"/>
          <w:color w:val="252525"/>
          <w:sz w:val="32"/>
          <w:szCs w:val="32"/>
          <w:shd w:val="clear" w:color="auto" w:fill="FFFFFF"/>
        </w:rPr>
        <w:lastRenderedPageBreak/>
        <w:t>fenotipo svantaggioso dal punto di vista evolutivo. A corredo di tale ipotesi si può addurre la teoria che vede appartenere la specie della zebra (in particolare la</w:t>
      </w:r>
      <w:r w:rsidRPr="00C05C77">
        <w:rPr>
          <w:rStyle w:val="apple-converted-space"/>
          <w:rFonts w:ascii="Times New Roman" w:hAnsi="Times New Roman" w:cs="Times New Roman"/>
          <w:color w:val="252525"/>
          <w:sz w:val="32"/>
          <w:szCs w:val="32"/>
          <w:shd w:val="clear" w:color="auto" w:fill="FFFFFF"/>
        </w:rPr>
        <w:t> </w:t>
      </w:r>
      <w:proofErr w:type="spellStart"/>
      <w:r w:rsidRPr="00C05C77">
        <w:rPr>
          <w:rFonts w:ascii="Times New Roman" w:hAnsi="Times New Roman" w:cs="Times New Roman"/>
          <w:i/>
          <w:iCs/>
          <w:color w:val="252525"/>
          <w:sz w:val="32"/>
          <w:szCs w:val="32"/>
          <w:shd w:val="clear" w:color="auto" w:fill="FFFFFF"/>
        </w:rPr>
        <w:t>Equus</w:t>
      </w:r>
      <w:proofErr w:type="spellEnd"/>
      <w:r w:rsidRPr="00C05C77">
        <w:rPr>
          <w:rFonts w:ascii="Times New Roman" w:hAnsi="Times New Roman" w:cs="Times New Roman"/>
          <w:i/>
          <w:iCs/>
          <w:color w:val="252525"/>
          <w:sz w:val="32"/>
          <w:szCs w:val="32"/>
          <w:shd w:val="clear" w:color="auto" w:fill="FFFFFF"/>
        </w:rPr>
        <w:t xml:space="preserve"> Quagga</w:t>
      </w:r>
      <w:r w:rsidRPr="00C05C77">
        <w:rPr>
          <w:rFonts w:ascii="Times New Roman" w:hAnsi="Times New Roman" w:cs="Times New Roman"/>
          <w:color w:val="252525"/>
          <w:sz w:val="32"/>
          <w:szCs w:val="32"/>
          <w:shd w:val="clear" w:color="auto" w:fill="FFFFFF"/>
        </w:rPr>
        <w:t>) ai più freddi territori antartici, laddove animali a simile colorazione del manto trovano un habitat più adatto. La durata della vita non supera in media i 28 anni mentre le antilopi, con una colorazione del manto meno vistoso, vivono i media dai 32 ai 34 anni.</w:t>
      </w:r>
    </w:p>
    <w:p w:rsidR="00DE7B00" w:rsidRDefault="00DE7B00">
      <w:pPr>
        <w:rPr>
          <w:rFonts w:ascii="Arial" w:hAnsi="Arial" w:cs="Arial"/>
          <w:color w:val="252525"/>
          <w:sz w:val="21"/>
          <w:szCs w:val="21"/>
          <w:shd w:val="clear" w:color="auto" w:fill="FFFFFF"/>
        </w:rPr>
      </w:pPr>
    </w:p>
    <w:p w:rsidR="00DE7B00" w:rsidRDefault="00DE7B00">
      <w:pPr>
        <w:rPr>
          <w:rFonts w:ascii="Arial" w:hAnsi="Arial" w:cs="Arial"/>
          <w:color w:val="252525"/>
          <w:sz w:val="21"/>
          <w:szCs w:val="21"/>
          <w:shd w:val="clear" w:color="auto" w:fill="FFFFFF"/>
        </w:rPr>
      </w:pPr>
      <w:r>
        <w:rPr>
          <w:noProof/>
          <w:lang w:eastAsia="it-IT"/>
        </w:rPr>
        <w:drawing>
          <wp:inline distT="0" distB="0" distL="0" distR="0">
            <wp:extent cx="5715000" cy="4286250"/>
            <wp:effectExtent l="19050" t="0" r="0" b="0"/>
            <wp:docPr id="1" name="Immagine 1" descr="Africa,mammiferi,cheversof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rica,mammiferi,cheversofa"/>
                    <pic:cNvPicPr>
                      <a:picLocks noChangeAspect="1" noChangeArrowheads="1"/>
                    </pic:cNvPicPr>
                  </pic:nvPicPr>
                  <pic:blipFill>
                    <a:blip r:embed="rId14" cstate="print"/>
                    <a:srcRect/>
                    <a:stretch>
                      <a:fillRect/>
                    </a:stretch>
                  </pic:blipFill>
                  <pic:spPr bwMode="auto">
                    <a:xfrm>
                      <a:off x="0" y="0"/>
                      <a:ext cx="5715000" cy="4286250"/>
                    </a:xfrm>
                    <a:prstGeom prst="rect">
                      <a:avLst/>
                    </a:prstGeom>
                    <a:noFill/>
                    <a:ln w="9525">
                      <a:noFill/>
                      <a:miter lim="800000"/>
                      <a:headEnd/>
                      <a:tailEnd/>
                    </a:ln>
                  </pic:spPr>
                </pic:pic>
              </a:graphicData>
            </a:graphic>
          </wp:inline>
        </w:drawing>
      </w:r>
    </w:p>
    <w:p w:rsidR="00DE7B00" w:rsidRDefault="00DE7B00">
      <w:pPr>
        <w:rPr>
          <w:rFonts w:ascii="Arial" w:hAnsi="Arial" w:cs="Arial"/>
          <w:color w:val="252525"/>
          <w:sz w:val="21"/>
          <w:szCs w:val="21"/>
          <w:shd w:val="clear" w:color="auto" w:fill="FFFFFF"/>
        </w:rPr>
      </w:pPr>
    </w:p>
    <w:p w:rsidR="00B279EE" w:rsidRDefault="00DE7B00" w:rsidP="00B279EE">
      <w:pPr>
        <w:spacing w:after="0" w:line="240" w:lineRule="auto"/>
        <w:rPr>
          <w:rFonts w:ascii="Times New Roman" w:eastAsia="Times New Roman" w:hAnsi="Times New Roman" w:cs="Times New Roman"/>
          <w:color w:val="333333"/>
          <w:sz w:val="32"/>
          <w:szCs w:val="32"/>
          <w:shd w:val="clear" w:color="auto" w:fill="FFFFFF"/>
          <w:lang w:eastAsia="it-IT"/>
        </w:rPr>
      </w:pPr>
      <w:r w:rsidRPr="00B279EE">
        <w:rPr>
          <w:rFonts w:ascii="Times New Roman" w:eastAsia="Times New Roman" w:hAnsi="Times New Roman" w:cs="Times New Roman"/>
          <w:color w:val="333333"/>
          <w:sz w:val="32"/>
          <w:szCs w:val="32"/>
          <w:shd w:val="clear" w:color="auto" w:fill="FFFFFF"/>
          <w:lang w:eastAsia="it-IT"/>
        </w:rPr>
        <w:t>Nessun animale ha un manto più caratteristico della zebra. Ogni animale ha strisce uniche, come fossero impronte digitali, non ce ne sono due uguali, anche se ognuna delle tre specie ha il proprio tipo di strisce.</w:t>
      </w:r>
      <w:r w:rsidRPr="00B279EE">
        <w:rPr>
          <w:rFonts w:ascii="Times New Roman" w:eastAsia="Times New Roman" w:hAnsi="Times New Roman" w:cs="Times New Roman"/>
          <w:color w:val="333333"/>
          <w:sz w:val="32"/>
          <w:szCs w:val="32"/>
          <w:lang w:eastAsia="it-IT"/>
        </w:rPr>
        <w:t> </w:t>
      </w:r>
      <w:r w:rsidRPr="00B279EE">
        <w:rPr>
          <w:rFonts w:ascii="Times New Roman" w:eastAsia="Times New Roman" w:hAnsi="Times New Roman" w:cs="Times New Roman"/>
          <w:color w:val="333333"/>
          <w:sz w:val="32"/>
          <w:szCs w:val="32"/>
          <w:lang w:eastAsia="it-IT"/>
        </w:rPr>
        <w:br/>
      </w:r>
      <w:r w:rsidRPr="00B279EE">
        <w:rPr>
          <w:rFonts w:ascii="Times New Roman" w:eastAsia="Times New Roman" w:hAnsi="Times New Roman" w:cs="Times New Roman"/>
          <w:color w:val="333333"/>
          <w:sz w:val="32"/>
          <w:szCs w:val="32"/>
          <w:lang w:eastAsia="it-IT"/>
        </w:rPr>
        <w:br/>
      </w:r>
      <w:r w:rsidRPr="00B279EE">
        <w:rPr>
          <w:rFonts w:ascii="Times New Roman" w:eastAsia="Times New Roman" w:hAnsi="Times New Roman" w:cs="Times New Roman"/>
          <w:color w:val="333333"/>
          <w:sz w:val="32"/>
          <w:szCs w:val="32"/>
          <w:shd w:val="clear" w:color="auto" w:fill="FFFFFF"/>
          <w:lang w:eastAsia="it-IT"/>
        </w:rPr>
        <w:t xml:space="preserve">Ma perché le zebre hanno le strisce? Anche se non è sicuro, molti scienziati sostengono che, grazie alle strisce, le zebre riescano a mimetizzarsi. I disegni possono rendere difficile a un predatore l'identificazione di un animale da una mandria in corsa e stravolgere la percezione delle distanze all'alba e al tramonto. Potrebbero dissuadere gli </w:t>
      </w:r>
      <w:r w:rsidRPr="00B279EE">
        <w:rPr>
          <w:rFonts w:ascii="Times New Roman" w:eastAsia="Times New Roman" w:hAnsi="Times New Roman" w:cs="Times New Roman"/>
          <w:color w:val="333333"/>
          <w:sz w:val="32"/>
          <w:szCs w:val="32"/>
          <w:shd w:val="clear" w:color="auto" w:fill="FFFFFF"/>
          <w:lang w:eastAsia="it-IT"/>
        </w:rPr>
        <w:lastRenderedPageBreak/>
        <w:t>insetti che riconoscono solo grandi aree di pelliccia monocromatica o fungere da protezione naturale dal sole. Proprio per la loro unicità, le strisce potrebbero servire alle zebre per riconoscersi una con l'altra.</w:t>
      </w:r>
      <w:r w:rsidRPr="00B279EE">
        <w:rPr>
          <w:rFonts w:ascii="Times New Roman" w:eastAsia="Times New Roman" w:hAnsi="Times New Roman" w:cs="Times New Roman"/>
          <w:color w:val="333333"/>
          <w:sz w:val="32"/>
          <w:szCs w:val="32"/>
          <w:lang w:eastAsia="it-IT"/>
        </w:rPr>
        <w:t> </w:t>
      </w:r>
      <w:r w:rsidRPr="00B279EE">
        <w:rPr>
          <w:rFonts w:ascii="Times New Roman" w:eastAsia="Times New Roman" w:hAnsi="Times New Roman" w:cs="Times New Roman"/>
          <w:color w:val="333333"/>
          <w:sz w:val="32"/>
          <w:szCs w:val="32"/>
          <w:lang w:eastAsia="it-IT"/>
        </w:rPr>
        <w:br/>
      </w:r>
      <w:r w:rsidRPr="00B279EE">
        <w:rPr>
          <w:rFonts w:ascii="Times New Roman" w:eastAsia="Times New Roman" w:hAnsi="Times New Roman" w:cs="Times New Roman"/>
          <w:color w:val="333333"/>
          <w:sz w:val="32"/>
          <w:szCs w:val="32"/>
          <w:lang w:eastAsia="it-IT"/>
        </w:rPr>
        <w:br/>
      </w:r>
      <w:r w:rsidRPr="00B279EE">
        <w:rPr>
          <w:rFonts w:ascii="Times New Roman" w:eastAsia="Times New Roman" w:hAnsi="Times New Roman" w:cs="Times New Roman"/>
          <w:color w:val="333333"/>
          <w:sz w:val="32"/>
          <w:szCs w:val="32"/>
          <w:shd w:val="clear" w:color="auto" w:fill="FFFFFF"/>
          <w:lang w:eastAsia="it-IT"/>
        </w:rPr>
        <w:t>Le zebre sono animali sociali che passano il tempo in mandrie. Pascolano insieme, soprattutto sull'erba, e si puliscono tra loro. L</w:t>
      </w:r>
      <w:r w:rsidR="00B279EE" w:rsidRPr="00B279EE">
        <w:rPr>
          <w:rFonts w:ascii="Times New Roman" w:eastAsia="Times New Roman" w:hAnsi="Times New Roman" w:cs="Times New Roman"/>
          <w:color w:val="333333"/>
          <w:sz w:val="32"/>
          <w:szCs w:val="32"/>
          <w:shd w:val="clear" w:color="auto" w:fill="FFFFFF"/>
          <w:lang w:eastAsia="it-IT"/>
        </w:rPr>
        <w:t xml:space="preserve">a zebra di pianura </w:t>
      </w:r>
      <w:r w:rsidRPr="00B279EE">
        <w:rPr>
          <w:rFonts w:ascii="Times New Roman" w:eastAsia="Times New Roman" w:hAnsi="Times New Roman" w:cs="Times New Roman"/>
          <w:color w:val="333333"/>
          <w:sz w:val="32"/>
          <w:szCs w:val="32"/>
          <w:shd w:val="clear" w:color="auto" w:fill="FFFFFF"/>
          <w:lang w:eastAsia="it-IT"/>
        </w:rPr>
        <w:t xml:space="preserve"> è la specie più comune. vivono in piccoli gruppi familiari formati da un maschi (stallone), varie femmine e i loro piccoli. Questi nuclei possono combinarsi tra loro e formare mandrie imponenti forti di migliaia di capi, ma i membri della famiglia restano uniti all'interno di queste.</w:t>
      </w:r>
      <w:r w:rsidRPr="00B279EE">
        <w:rPr>
          <w:rFonts w:ascii="Times New Roman" w:eastAsia="Times New Roman" w:hAnsi="Times New Roman" w:cs="Times New Roman"/>
          <w:color w:val="333333"/>
          <w:sz w:val="32"/>
          <w:szCs w:val="32"/>
          <w:lang w:eastAsia="it-IT"/>
        </w:rPr>
        <w:t> </w:t>
      </w:r>
      <w:r w:rsidRPr="00B279EE">
        <w:rPr>
          <w:rFonts w:ascii="Times New Roman" w:eastAsia="Times New Roman" w:hAnsi="Times New Roman" w:cs="Times New Roman"/>
          <w:color w:val="333333"/>
          <w:sz w:val="32"/>
          <w:szCs w:val="32"/>
          <w:lang w:eastAsia="it-IT"/>
        </w:rPr>
        <w:br/>
      </w:r>
      <w:r w:rsidRPr="00B279EE">
        <w:rPr>
          <w:rFonts w:ascii="Times New Roman" w:eastAsia="Times New Roman" w:hAnsi="Times New Roman" w:cs="Times New Roman"/>
          <w:color w:val="333333"/>
          <w:sz w:val="32"/>
          <w:szCs w:val="32"/>
          <w:lang w:eastAsia="it-IT"/>
        </w:rPr>
        <w:br/>
      </w:r>
    </w:p>
    <w:p w:rsidR="00B279EE" w:rsidRDefault="00B279EE" w:rsidP="00B279EE">
      <w:pPr>
        <w:spacing w:after="0" w:line="240" w:lineRule="auto"/>
        <w:rPr>
          <w:rFonts w:ascii="Times New Roman" w:eastAsia="Times New Roman" w:hAnsi="Times New Roman" w:cs="Times New Roman"/>
          <w:color w:val="333333"/>
          <w:sz w:val="32"/>
          <w:szCs w:val="32"/>
          <w:shd w:val="clear" w:color="auto" w:fill="FFFFFF"/>
          <w:lang w:eastAsia="it-IT"/>
        </w:rPr>
      </w:pPr>
    </w:p>
    <w:p w:rsidR="00B279EE" w:rsidRDefault="00B279EE" w:rsidP="00B279EE">
      <w:pPr>
        <w:spacing w:after="0" w:line="240" w:lineRule="auto"/>
        <w:rPr>
          <w:rFonts w:ascii="Times New Roman" w:eastAsia="Times New Roman" w:hAnsi="Times New Roman" w:cs="Times New Roman"/>
          <w:color w:val="333333"/>
          <w:sz w:val="32"/>
          <w:szCs w:val="32"/>
          <w:shd w:val="clear" w:color="auto" w:fill="FFFFFF"/>
          <w:lang w:eastAsia="it-IT"/>
        </w:rPr>
      </w:pPr>
      <w:r>
        <w:rPr>
          <w:rFonts w:ascii="Arial" w:hAnsi="Arial" w:cs="Arial"/>
          <w:noProof/>
          <w:sz w:val="20"/>
          <w:szCs w:val="20"/>
          <w:lang w:eastAsia="it-IT"/>
        </w:rPr>
        <w:drawing>
          <wp:inline distT="0" distB="0" distL="0" distR="0">
            <wp:extent cx="5276850" cy="3514725"/>
            <wp:effectExtent l="19050" t="0" r="0" b="0"/>
            <wp:docPr id="9" name="Immagine 9" descr="https://www.petpassion.tv/blog/wp-content/uploads/2011/01/cucciolo-di-zeb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petpassion.tv/blog/wp-content/uploads/2011/01/cucciolo-di-zebra.jpg"/>
                    <pic:cNvPicPr>
                      <a:picLocks noChangeAspect="1" noChangeArrowheads="1"/>
                    </pic:cNvPicPr>
                  </pic:nvPicPr>
                  <pic:blipFill>
                    <a:blip r:embed="rId15" cstate="print"/>
                    <a:srcRect/>
                    <a:stretch>
                      <a:fillRect/>
                    </a:stretch>
                  </pic:blipFill>
                  <pic:spPr bwMode="auto">
                    <a:xfrm>
                      <a:off x="0" y="0"/>
                      <a:ext cx="5276850" cy="3514725"/>
                    </a:xfrm>
                    <a:prstGeom prst="rect">
                      <a:avLst/>
                    </a:prstGeom>
                    <a:noFill/>
                    <a:ln w="9525">
                      <a:noFill/>
                      <a:miter lim="800000"/>
                      <a:headEnd/>
                      <a:tailEnd/>
                    </a:ln>
                  </pic:spPr>
                </pic:pic>
              </a:graphicData>
            </a:graphic>
          </wp:inline>
        </w:drawing>
      </w:r>
    </w:p>
    <w:p w:rsidR="00B279EE" w:rsidRDefault="00B279EE" w:rsidP="00B279EE">
      <w:pPr>
        <w:spacing w:after="0" w:line="240" w:lineRule="auto"/>
        <w:rPr>
          <w:rFonts w:ascii="Times New Roman" w:eastAsia="Times New Roman" w:hAnsi="Times New Roman" w:cs="Times New Roman"/>
          <w:color w:val="333333"/>
          <w:sz w:val="32"/>
          <w:szCs w:val="32"/>
          <w:shd w:val="clear" w:color="auto" w:fill="FFFFFF"/>
          <w:lang w:eastAsia="it-IT"/>
        </w:rPr>
      </w:pPr>
    </w:p>
    <w:p w:rsidR="00B279EE" w:rsidRDefault="00B279EE" w:rsidP="00B279EE">
      <w:pPr>
        <w:spacing w:after="0" w:line="240" w:lineRule="auto"/>
        <w:rPr>
          <w:rFonts w:ascii="Times New Roman" w:eastAsia="Times New Roman" w:hAnsi="Times New Roman" w:cs="Times New Roman"/>
          <w:color w:val="333333"/>
          <w:sz w:val="32"/>
          <w:szCs w:val="32"/>
          <w:shd w:val="clear" w:color="auto" w:fill="FFFFFF"/>
          <w:lang w:eastAsia="it-IT"/>
        </w:rPr>
      </w:pPr>
    </w:p>
    <w:p w:rsidR="00B279EE" w:rsidRDefault="00B279EE" w:rsidP="00B279EE">
      <w:pPr>
        <w:spacing w:after="0" w:line="240" w:lineRule="auto"/>
        <w:rPr>
          <w:rFonts w:ascii="Times New Roman" w:eastAsia="Times New Roman" w:hAnsi="Times New Roman" w:cs="Times New Roman"/>
          <w:color w:val="333333"/>
          <w:sz w:val="32"/>
          <w:szCs w:val="32"/>
          <w:shd w:val="clear" w:color="auto" w:fill="FFFFFF"/>
          <w:lang w:eastAsia="it-IT"/>
        </w:rPr>
      </w:pPr>
    </w:p>
    <w:p w:rsidR="00B279EE" w:rsidRDefault="00B279EE" w:rsidP="00B279EE">
      <w:pPr>
        <w:spacing w:after="0" w:line="240" w:lineRule="auto"/>
        <w:rPr>
          <w:rFonts w:ascii="Times New Roman" w:eastAsia="Times New Roman" w:hAnsi="Times New Roman" w:cs="Times New Roman"/>
          <w:color w:val="333333"/>
          <w:sz w:val="32"/>
          <w:szCs w:val="32"/>
          <w:shd w:val="clear" w:color="auto" w:fill="FFFFFF"/>
          <w:lang w:eastAsia="it-IT"/>
        </w:rPr>
      </w:pPr>
    </w:p>
    <w:p w:rsidR="00B279EE" w:rsidRDefault="00B279EE" w:rsidP="00B279EE">
      <w:pPr>
        <w:spacing w:after="0" w:line="240" w:lineRule="auto"/>
        <w:rPr>
          <w:rFonts w:ascii="Times New Roman" w:eastAsia="Times New Roman" w:hAnsi="Times New Roman" w:cs="Times New Roman"/>
          <w:color w:val="333333"/>
          <w:sz w:val="32"/>
          <w:szCs w:val="32"/>
          <w:shd w:val="clear" w:color="auto" w:fill="FFFFFF"/>
          <w:lang w:eastAsia="it-IT"/>
        </w:rPr>
      </w:pPr>
    </w:p>
    <w:p w:rsidR="00DE7B00" w:rsidRPr="00B279EE" w:rsidRDefault="00DE7B00" w:rsidP="00B279EE">
      <w:pPr>
        <w:spacing w:after="0" w:line="240" w:lineRule="auto"/>
        <w:rPr>
          <w:rFonts w:ascii="Times New Roman" w:eastAsia="Times New Roman" w:hAnsi="Times New Roman" w:cs="Times New Roman"/>
          <w:sz w:val="32"/>
          <w:szCs w:val="32"/>
          <w:lang w:eastAsia="it-IT"/>
        </w:rPr>
      </w:pPr>
      <w:r w:rsidRPr="00B279EE">
        <w:rPr>
          <w:rFonts w:ascii="Times New Roman" w:eastAsia="Times New Roman" w:hAnsi="Times New Roman" w:cs="Times New Roman"/>
          <w:color w:val="333333"/>
          <w:sz w:val="32"/>
          <w:szCs w:val="32"/>
          <w:shd w:val="clear" w:color="auto" w:fill="FFFFFF"/>
          <w:lang w:eastAsia="it-IT"/>
        </w:rPr>
        <w:t>Le</w:t>
      </w:r>
      <w:r w:rsidRPr="00B279EE">
        <w:rPr>
          <w:rFonts w:ascii="Times New Roman" w:eastAsia="Times New Roman" w:hAnsi="Times New Roman" w:cs="Times New Roman"/>
          <w:color w:val="333333"/>
          <w:sz w:val="32"/>
          <w:szCs w:val="32"/>
          <w:lang w:eastAsia="it-IT"/>
        </w:rPr>
        <w:t> </w:t>
      </w:r>
      <w:r w:rsidRPr="00B279EE">
        <w:rPr>
          <w:rFonts w:ascii="Times New Roman" w:eastAsia="Times New Roman" w:hAnsi="Times New Roman" w:cs="Times New Roman"/>
          <w:color w:val="333333"/>
          <w:sz w:val="32"/>
          <w:szCs w:val="32"/>
          <w:shd w:val="clear" w:color="auto" w:fill="FFFFFF"/>
          <w:lang w:eastAsia="it-IT"/>
        </w:rPr>
        <w:t>zebre devono stare sempre all'erta contro leoni e iene. Una mandria ha molti occhi per avvistare il pericolo. Se un animale viene attaccato la sua famiglia corre in sua difesa, circondando la zebra ferita e tentando di allontanare i predatori.</w:t>
      </w:r>
    </w:p>
    <w:p w:rsidR="00AA38DA" w:rsidRDefault="00AA38DA" w:rsidP="00DE7B00">
      <w:pPr>
        <w:rPr>
          <w:rFonts w:ascii="Arial" w:hAnsi="Arial" w:cs="Arial"/>
          <w:color w:val="252525"/>
          <w:sz w:val="21"/>
          <w:szCs w:val="21"/>
          <w:shd w:val="clear" w:color="auto" w:fill="FFFFFF"/>
        </w:rPr>
      </w:pPr>
    </w:p>
    <w:p w:rsidR="00AA38DA" w:rsidRDefault="00AA38DA" w:rsidP="00DE7B00">
      <w:pPr>
        <w:rPr>
          <w:rFonts w:ascii="Arial" w:hAnsi="Arial" w:cs="Arial"/>
          <w:color w:val="252525"/>
          <w:sz w:val="21"/>
          <w:szCs w:val="21"/>
          <w:shd w:val="clear" w:color="auto" w:fill="FFFFFF"/>
        </w:rPr>
      </w:pPr>
    </w:p>
    <w:p w:rsidR="00AA38DA" w:rsidRPr="00AA38DA" w:rsidRDefault="00AA38DA" w:rsidP="00DE7B00">
      <w:pPr>
        <w:rPr>
          <w:rFonts w:ascii="Arial" w:hAnsi="Arial" w:cs="Arial"/>
          <w:color w:val="252525"/>
          <w:sz w:val="36"/>
          <w:szCs w:val="36"/>
          <w:shd w:val="clear" w:color="auto" w:fill="FFFFFF"/>
        </w:rPr>
      </w:pPr>
      <w:r w:rsidRPr="00AA38DA">
        <w:rPr>
          <w:rFonts w:ascii="Times New Roman" w:hAnsi="Times New Roman" w:cs="Times New Roman"/>
          <w:color w:val="FF0000"/>
          <w:sz w:val="36"/>
          <w:szCs w:val="36"/>
          <w:shd w:val="clear" w:color="auto" w:fill="FFFFFF"/>
        </w:rPr>
        <w:t>In questa parte dell’Africa abita la zebra</w:t>
      </w:r>
    </w:p>
    <w:p w:rsidR="00DE7B00" w:rsidRDefault="00DE7B00" w:rsidP="00DE7B00">
      <w:pPr>
        <w:rPr>
          <w:rFonts w:ascii="Arial" w:hAnsi="Arial" w:cs="Arial"/>
          <w:color w:val="252525"/>
          <w:sz w:val="21"/>
          <w:szCs w:val="21"/>
          <w:shd w:val="clear" w:color="auto" w:fill="FFFFFF"/>
        </w:rPr>
      </w:pPr>
      <w:r>
        <w:rPr>
          <w:noProof/>
          <w:lang w:eastAsia="it-IT"/>
        </w:rPr>
        <w:drawing>
          <wp:inline distT="0" distB="0" distL="0" distR="0">
            <wp:extent cx="1524000" cy="1143000"/>
            <wp:effectExtent l="19050" t="0" r="0" b="0"/>
            <wp:docPr id="4" name="Immagine 4" descr="http://www.nationalgeographic.it/images/2010/03/22/132017902-media-e037ae2d-4687-4410-b271-b0db8f9a87b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nationalgeographic.it/images/2010/03/22/132017902-media-e037ae2d-4687-4410-b271-b0db8f9a87bb.gif"/>
                    <pic:cNvPicPr>
                      <a:picLocks noChangeAspect="1" noChangeArrowheads="1"/>
                    </pic:cNvPicPr>
                  </pic:nvPicPr>
                  <pic:blipFill>
                    <a:blip r:embed="rId16" cstate="print"/>
                    <a:srcRect/>
                    <a:stretch>
                      <a:fillRect/>
                    </a:stretch>
                  </pic:blipFill>
                  <pic:spPr bwMode="auto">
                    <a:xfrm>
                      <a:off x="0" y="0"/>
                      <a:ext cx="1524000" cy="1143000"/>
                    </a:xfrm>
                    <a:prstGeom prst="rect">
                      <a:avLst/>
                    </a:prstGeom>
                    <a:noFill/>
                    <a:ln w="9525">
                      <a:noFill/>
                      <a:miter lim="800000"/>
                      <a:headEnd/>
                      <a:tailEnd/>
                    </a:ln>
                  </pic:spPr>
                </pic:pic>
              </a:graphicData>
            </a:graphic>
          </wp:inline>
        </w:drawing>
      </w:r>
      <w:r w:rsidR="00EE29A2">
        <w:rPr>
          <w:rFonts w:ascii="Arial" w:hAnsi="Arial" w:cs="Arial"/>
          <w:color w:val="252525"/>
          <w:sz w:val="21"/>
          <w:szCs w:val="21"/>
          <w:shd w:val="clear" w:color="auto" w:fill="FFFFFF"/>
        </w:rPr>
        <w:t xml:space="preserve">  </w:t>
      </w:r>
    </w:p>
    <w:p w:rsidR="00DE7B00" w:rsidRDefault="00DE7B00" w:rsidP="00DE7B00">
      <w:pPr>
        <w:rPr>
          <w:rFonts w:ascii="Arial" w:hAnsi="Arial" w:cs="Arial"/>
          <w:color w:val="252525"/>
          <w:sz w:val="21"/>
          <w:szCs w:val="21"/>
          <w:shd w:val="clear" w:color="auto" w:fill="FFFFFF"/>
        </w:rPr>
      </w:pPr>
    </w:p>
    <w:p w:rsidR="00DE7B00" w:rsidRPr="00B279EE" w:rsidRDefault="00DE7B00" w:rsidP="00DE7B00">
      <w:pPr>
        <w:pStyle w:val="NormaleWeb"/>
        <w:shd w:val="clear" w:color="auto" w:fill="FFFFFF"/>
        <w:spacing w:before="120" w:beforeAutospacing="0" w:after="120" w:afterAutospacing="0" w:line="336" w:lineRule="atLeast"/>
        <w:rPr>
          <w:color w:val="252525"/>
          <w:sz w:val="32"/>
          <w:szCs w:val="32"/>
        </w:rPr>
      </w:pPr>
      <w:r w:rsidRPr="00B279EE">
        <w:rPr>
          <w:color w:val="252525"/>
          <w:sz w:val="32"/>
          <w:szCs w:val="32"/>
        </w:rPr>
        <w:t>L'Africa è caratterizzata dall'assoluta prevalenza dei</w:t>
      </w:r>
      <w:r w:rsidRPr="00B279EE">
        <w:rPr>
          <w:rStyle w:val="apple-converted-space"/>
          <w:color w:val="252525"/>
          <w:sz w:val="32"/>
          <w:szCs w:val="32"/>
        </w:rPr>
        <w:t> </w:t>
      </w:r>
      <w:hyperlink r:id="rId17" w:tooltip="Clima" w:history="1">
        <w:r w:rsidRPr="00B279EE">
          <w:rPr>
            <w:rStyle w:val="Collegamentoipertestuale"/>
            <w:color w:val="0B0080"/>
            <w:sz w:val="32"/>
            <w:szCs w:val="32"/>
            <w:u w:val="none"/>
          </w:rPr>
          <w:t>climi</w:t>
        </w:r>
      </w:hyperlink>
      <w:r w:rsidRPr="00B279EE">
        <w:rPr>
          <w:rStyle w:val="apple-converted-space"/>
          <w:color w:val="252525"/>
          <w:sz w:val="32"/>
          <w:szCs w:val="32"/>
        </w:rPr>
        <w:t> </w:t>
      </w:r>
      <w:r w:rsidRPr="00B279EE">
        <w:rPr>
          <w:color w:val="252525"/>
          <w:sz w:val="32"/>
          <w:szCs w:val="32"/>
        </w:rPr>
        <w:t>caldi, data la collocazione prevalentemente tropicale del suo territorio. Una vastissima fascia, all'incirca dai 15°N ai 25°S, ha un</w:t>
      </w:r>
      <w:r w:rsidRPr="00B279EE">
        <w:rPr>
          <w:rStyle w:val="apple-converted-space"/>
          <w:color w:val="252525"/>
          <w:sz w:val="32"/>
          <w:szCs w:val="32"/>
        </w:rPr>
        <w:t> </w:t>
      </w:r>
      <w:hyperlink r:id="rId18" w:tooltip="Clima tropicale" w:history="1">
        <w:r w:rsidRPr="00B279EE">
          <w:rPr>
            <w:rStyle w:val="Collegamentoipertestuale"/>
            <w:color w:val="0B0080"/>
            <w:sz w:val="32"/>
            <w:szCs w:val="32"/>
            <w:u w:val="none"/>
          </w:rPr>
          <w:t>clima tropicale</w:t>
        </w:r>
      </w:hyperlink>
      <w:r w:rsidRPr="00B279EE">
        <w:rPr>
          <w:rStyle w:val="apple-converted-space"/>
          <w:color w:val="252525"/>
          <w:sz w:val="32"/>
          <w:szCs w:val="32"/>
        </w:rPr>
        <w:t> </w:t>
      </w:r>
      <w:r w:rsidRPr="00B279EE">
        <w:rPr>
          <w:color w:val="252525"/>
          <w:sz w:val="32"/>
          <w:szCs w:val="32"/>
        </w:rPr>
        <w:t>caratterizzato dall'alternanza di stagioni piovose e secche secondo le oscillazioni annuali della</w:t>
      </w:r>
      <w:r w:rsidRPr="00B279EE">
        <w:rPr>
          <w:rStyle w:val="apple-converted-space"/>
          <w:color w:val="252525"/>
          <w:sz w:val="32"/>
          <w:szCs w:val="32"/>
        </w:rPr>
        <w:t> </w:t>
      </w:r>
      <w:hyperlink r:id="rId19" w:tooltip="Zona di convergenza intertropicale" w:history="1">
        <w:r w:rsidRPr="00B279EE">
          <w:rPr>
            <w:rStyle w:val="Collegamentoipertestuale"/>
            <w:color w:val="0B0080"/>
            <w:sz w:val="32"/>
            <w:szCs w:val="32"/>
            <w:u w:val="none"/>
          </w:rPr>
          <w:t>zona di convergenza intertropicale</w:t>
        </w:r>
      </w:hyperlink>
      <w:r w:rsidRPr="00B279EE">
        <w:rPr>
          <w:color w:val="252525"/>
          <w:sz w:val="32"/>
          <w:szCs w:val="32"/>
        </w:rPr>
        <w:t>, con precipitazioni che generalmente decrescono allontanandosi dall'Equatore; nella vastissima fascia settentrionale, estesa longitudinalmente su quasi 9.000 chilometri, la diminuzione delle</w:t>
      </w:r>
      <w:r w:rsidRPr="00B279EE">
        <w:rPr>
          <w:rStyle w:val="apple-converted-space"/>
          <w:color w:val="252525"/>
          <w:sz w:val="32"/>
          <w:szCs w:val="32"/>
        </w:rPr>
        <w:t> </w:t>
      </w:r>
      <w:hyperlink r:id="rId20" w:tooltip="Precipitazioni" w:history="1">
        <w:r w:rsidRPr="00B279EE">
          <w:rPr>
            <w:rStyle w:val="Collegamentoipertestuale"/>
            <w:color w:val="0B0080"/>
            <w:sz w:val="32"/>
            <w:szCs w:val="32"/>
            <w:u w:val="none"/>
          </w:rPr>
          <w:t>precipitazioni</w:t>
        </w:r>
      </w:hyperlink>
      <w:r w:rsidRPr="00B279EE">
        <w:rPr>
          <w:rStyle w:val="apple-converted-space"/>
          <w:color w:val="252525"/>
          <w:sz w:val="32"/>
          <w:szCs w:val="32"/>
        </w:rPr>
        <w:t> </w:t>
      </w:r>
      <w:r w:rsidRPr="00B279EE">
        <w:rPr>
          <w:color w:val="252525"/>
          <w:sz w:val="32"/>
          <w:szCs w:val="32"/>
        </w:rPr>
        <w:t>porta a condizioni di estrema aridità che hanno originato il</w:t>
      </w:r>
      <w:r w:rsidRPr="00B279EE">
        <w:rPr>
          <w:rStyle w:val="apple-converted-space"/>
          <w:color w:val="252525"/>
          <w:sz w:val="32"/>
          <w:szCs w:val="32"/>
        </w:rPr>
        <w:t> </w:t>
      </w:r>
      <w:hyperlink r:id="rId21" w:tooltip="Deserto del Sahara" w:history="1">
        <w:r w:rsidRPr="00B279EE">
          <w:rPr>
            <w:rStyle w:val="Collegamentoipertestuale"/>
            <w:color w:val="0B0080"/>
            <w:sz w:val="32"/>
            <w:szCs w:val="32"/>
            <w:u w:val="none"/>
          </w:rPr>
          <w:t>deserto del Sahara</w:t>
        </w:r>
      </w:hyperlink>
      <w:r w:rsidRPr="00B279EE">
        <w:rPr>
          <w:color w:val="252525"/>
          <w:sz w:val="32"/>
          <w:szCs w:val="32"/>
        </w:rPr>
        <w:t>, il maggiore della</w:t>
      </w:r>
      <w:r w:rsidRPr="00B279EE">
        <w:rPr>
          <w:rStyle w:val="apple-converted-space"/>
          <w:color w:val="252525"/>
          <w:sz w:val="32"/>
          <w:szCs w:val="32"/>
        </w:rPr>
        <w:t> </w:t>
      </w:r>
      <w:hyperlink r:id="rId22" w:tooltip="Terra" w:history="1">
        <w:r w:rsidRPr="00B279EE">
          <w:rPr>
            <w:rStyle w:val="Collegamentoipertestuale"/>
            <w:color w:val="0B0080"/>
            <w:sz w:val="32"/>
            <w:szCs w:val="32"/>
            <w:u w:val="none"/>
          </w:rPr>
          <w:t>Terra</w:t>
        </w:r>
      </w:hyperlink>
      <w:r w:rsidRPr="00B279EE">
        <w:rPr>
          <w:color w:val="252525"/>
          <w:sz w:val="32"/>
          <w:szCs w:val="32"/>
        </w:rPr>
        <w:t>. Condizioni climatiche mediterranee caratterizzano le estreme fasce costiere nordoccidentale e sudoccidentale, in territorio</w:t>
      </w:r>
      <w:r w:rsidRPr="00B279EE">
        <w:rPr>
          <w:rStyle w:val="apple-converted-space"/>
          <w:color w:val="252525"/>
          <w:sz w:val="32"/>
          <w:szCs w:val="32"/>
        </w:rPr>
        <w:t> </w:t>
      </w:r>
      <w:hyperlink r:id="rId23" w:tooltip="Sudafrica" w:history="1">
        <w:r w:rsidRPr="00B279EE">
          <w:rPr>
            <w:rStyle w:val="Collegamentoipertestuale"/>
            <w:color w:val="0B0080"/>
            <w:sz w:val="32"/>
            <w:szCs w:val="32"/>
            <w:u w:val="none"/>
          </w:rPr>
          <w:t>sudafricano</w:t>
        </w:r>
      </w:hyperlink>
      <w:r w:rsidRPr="00B279EE">
        <w:rPr>
          <w:color w:val="252525"/>
          <w:sz w:val="32"/>
          <w:szCs w:val="32"/>
        </w:rPr>
        <w:t>.</w:t>
      </w:r>
    </w:p>
    <w:p w:rsidR="00DE7B00" w:rsidRPr="00B279EE" w:rsidRDefault="00DE7B00" w:rsidP="00DE7B00">
      <w:pPr>
        <w:pStyle w:val="NormaleWeb"/>
        <w:shd w:val="clear" w:color="auto" w:fill="FFFFFF"/>
        <w:spacing w:before="120" w:beforeAutospacing="0" w:after="120" w:afterAutospacing="0" w:line="336" w:lineRule="atLeast"/>
        <w:rPr>
          <w:color w:val="252525"/>
          <w:sz w:val="32"/>
          <w:szCs w:val="32"/>
        </w:rPr>
      </w:pPr>
      <w:r w:rsidRPr="00B279EE">
        <w:rPr>
          <w:color w:val="252525"/>
          <w:sz w:val="32"/>
          <w:szCs w:val="32"/>
        </w:rPr>
        <w:t>Dal punto di vista degli ecosistemi, in Africa si ha il passaggio dalle foreste pluviali della zona equatoriali, pressoché sempre umida, a vaste aree di</w:t>
      </w:r>
      <w:r w:rsidRPr="00B279EE">
        <w:rPr>
          <w:rStyle w:val="apple-converted-space"/>
          <w:color w:val="252525"/>
          <w:sz w:val="32"/>
          <w:szCs w:val="32"/>
        </w:rPr>
        <w:t> </w:t>
      </w:r>
      <w:hyperlink r:id="rId24" w:tooltip="Savana" w:history="1">
        <w:r w:rsidRPr="00B279EE">
          <w:rPr>
            <w:rStyle w:val="Collegamentoipertestuale"/>
            <w:color w:val="0B0080"/>
            <w:sz w:val="32"/>
            <w:szCs w:val="32"/>
            <w:u w:val="none"/>
          </w:rPr>
          <w:t>savana</w:t>
        </w:r>
      </w:hyperlink>
      <w:r w:rsidRPr="00B279EE">
        <w:rPr>
          <w:rStyle w:val="apple-converted-space"/>
          <w:color w:val="252525"/>
          <w:sz w:val="32"/>
          <w:szCs w:val="32"/>
        </w:rPr>
        <w:t> </w:t>
      </w:r>
      <w:r w:rsidRPr="00B279EE">
        <w:rPr>
          <w:color w:val="252525"/>
          <w:sz w:val="32"/>
          <w:szCs w:val="32"/>
        </w:rPr>
        <w:t>più o meno ricca e</w:t>
      </w:r>
      <w:r w:rsidR="00B279EE">
        <w:rPr>
          <w:color w:val="252525"/>
          <w:sz w:val="32"/>
          <w:szCs w:val="32"/>
        </w:rPr>
        <w:t xml:space="preserve"> </w:t>
      </w:r>
      <w:hyperlink r:id="rId25" w:tooltip="Albero" w:history="1">
        <w:proofErr w:type="spellStart"/>
        <w:r w:rsidRPr="00B279EE">
          <w:rPr>
            <w:rStyle w:val="Collegamentoipertestuale"/>
            <w:color w:val="0B0080"/>
            <w:sz w:val="32"/>
            <w:szCs w:val="32"/>
            <w:u w:val="none"/>
          </w:rPr>
          <w:t>arborata</w:t>
        </w:r>
        <w:proofErr w:type="spellEnd"/>
      </w:hyperlink>
      <w:r w:rsidRPr="00B279EE">
        <w:rPr>
          <w:rStyle w:val="apple-converted-space"/>
          <w:color w:val="252525"/>
          <w:sz w:val="32"/>
          <w:szCs w:val="32"/>
        </w:rPr>
        <w:t> </w:t>
      </w:r>
      <w:r w:rsidRPr="00B279EE">
        <w:rPr>
          <w:color w:val="252525"/>
          <w:sz w:val="32"/>
          <w:szCs w:val="32"/>
        </w:rPr>
        <w:t>man mano che ci si allontana dall'Equatore. Steppe più o meno aride caratterizzano le zone a minori precipitazioni; nelle regioni più asciutte si ha invece una totale assenza di vegetazione, tranne dove le piante (eccezionalmente adattate all'aridità) riescono a raggiungere</w:t>
      </w:r>
      <w:r w:rsidRPr="00B279EE">
        <w:rPr>
          <w:rStyle w:val="apple-converted-space"/>
          <w:color w:val="252525"/>
          <w:sz w:val="32"/>
          <w:szCs w:val="32"/>
        </w:rPr>
        <w:t> </w:t>
      </w:r>
      <w:hyperlink r:id="rId26" w:tooltip="Falda idrica" w:history="1">
        <w:r w:rsidRPr="00B279EE">
          <w:rPr>
            <w:rStyle w:val="Collegamentoipertestuale"/>
            <w:color w:val="0B0080"/>
            <w:sz w:val="32"/>
            <w:szCs w:val="32"/>
            <w:u w:val="none"/>
          </w:rPr>
          <w:t>falde</w:t>
        </w:r>
      </w:hyperlink>
      <w:r w:rsidRPr="00B279EE">
        <w:rPr>
          <w:rStyle w:val="apple-converted-space"/>
          <w:color w:val="252525"/>
          <w:sz w:val="32"/>
          <w:szCs w:val="32"/>
        </w:rPr>
        <w:t> </w:t>
      </w:r>
      <w:r w:rsidRPr="00B279EE">
        <w:rPr>
          <w:color w:val="252525"/>
          <w:sz w:val="32"/>
          <w:szCs w:val="32"/>
        </w:rPr>
        <w:t>sotterranee. Le aree marginali a clima mediterraneo sono caratterizzate dalla tipica vegetazione a</w:t>
      </w:r>
      <w:r w:rsidRPr="00B279EE">
        <w:rPr>
          <w:rStyle w:val="apple-converted-space"/>
          <w:color w:val="252525"/>
          <w:sz w:val="32"/>
          <w:szCs w:val="32"/>
        </w:rPr>
        <w:t> </w:t>
      </w:r>
      <w:hyperlink r:id="rId27" w:tooltip="Macchia mediterranea" w:history="1">
        <w:r w:rsidRPr="00B279EE">
          <w:rPr>
            <w:rStyle w:val="Collegamentoipertestuale"/>
            <w:color w:val="0B0080"/>
            <w:sz w:val="32"/>
            <w:szCs w:val="32"/>
            <w:u w:val="none"/>
          </w:rPr>
          <w:t>macchia</w:t>
        </w:r>
      </w:hyperlink>
      <w:r w:rsidRPr="00B279EE">
        <w:rPr>
          <w:color w:val="252525"/>
          <w:sz w:val="32"/>
          <w:szCs w:val="32"/>
        </w:rPr>
        <w:t>, che su vaste estensioni è stata acquisita all'</w:t>
      </w:r>
      <w:hyperlink r:id="rId28" w:tooltip="Agricoltura" w:history="1">
        <w:r w:rsidRPr="00B279EE">
          <w:rPr>
            <w:rStyle w:val="Collegamentoipertestuale"/>
            <w:color w:val="0B0080"/>
            <w:sz w:val="32"/>
            <w:szCs w:val="32"/>
            <w:u w:val="none"/>
          </w:rPr>
          <w:t>agricoltura</w:t>
        </w:r>
      </w:hyperlink>
      <w:r w:rsidRPr="00B279EE">
        <w:rPr>
          <w:rStyle w:val="apple-converted-space"/>
          <w:color w:val="252525"/>
          <w:sz w:val="32"/>
          <w:szCs w:val="32"/>
        </w:rPr>
        <w:t> </w:t>
      </w:r>
      <w:r w:rsidRPr="00B279EE">
        <w:rPr>
          <w:color w:val="252525"/>
          <w:sz w:val="32"/>
          <w:szCs w:val="32"/>
        </w:rPr>
        <w:t>con colture specializzate (vite e olivo).</w:t>
      </w:r>
    </w:p>
    <w:p w:rsidR="00DE7B00" w:rsidRDefault="00DE7B00" w:rsidP="00DE7B00">
      <w:pPr>
        <w:rPr>
          <w:rFonts w:ascii="Arial" w:hAnsi="Arial" w:cs="Arial"/>
          <w:color w:val="252525"/>
          <w:sz w:val="21"/>
          <w:szCs w:val="21"/>
          <w:shd w:val="clear" w:color="auto" w:fill="FFFFFF"/>
        </w:rPr>
      </w:pPr>
    </w:p>
    <w:p w:rsidR="00EE29A2" w:rsidRDefault="00EE29A2" w:rsidP="00EE29A2">
      <w:pPr>
        <w:pStyle w:val="Titolo2"/>
        <w:pBdr>
          <w:bottom w:val="single" w:sz="6" w:space="0" w:color="AAAAAA"/>
        </w:pBdr>
        <w:shd w:val="clear" w:color="auto" w:fill="FFFFFF"/>
        <w:spacing w:before="240" w:after="60"/>
        <w:rPr>
          <w:rFonts w:ascii="Georgia" w:hAnsi="Georgia"/>
          <w:b w:val="0"/>
          <w:bCs w:val="0"/>
          <w:color w:val="000000"/>
        </w:rPr>
      </w:pPr>
      <w:r>
        <w:rPr>
          <w:rStyle w:val="mw-headline"/>
          <w:rFonts w:ascii="Georgia" w:hAnsi="Georgia"/>
          <w:b w:val="0"/>
          <w:bCs w:val="0"/>
          <w:color w:val="000000"/>
        </w:rPr>
        <w:t>Clima</w:t>
      </w:r>
    </w:p>
    <w:p w:rsidR="00EE29A2" w:rsidRDefault="00EE29A2" w:rsidP="00EE29A2">
      <w:pPr>
        <w:shd w:val="clear" w:color="auto" w:fill="F9F9F9"/>
        <w:spacing w:line="336" w:lineRule="atLeast"/>
        <w:jc w:val="center"/>
        <w:rPr>
          <w:rFonts w:ascii="Arial" w:hAnsi="Arial" w:cs="Arial"/>
          <w:color w:val="252525"/>
          <w:sz w:val="20"/>
          <w:szCs w:val="20"/>
        </w:rPr>
      </w:pPr>
    </w:p>
    <w:p w:rsidR="00EE29A2" w:rsidRPr="00B279EE" w:rsidRDefault="00EE29A2" w:rsidP="00EE29A2">
      <w:pPr>
        <w:shd w:val="clear" w:color="auto" w:fill="F9F9F9"/>
        <w:spacing w:line="336" w:lineRule="atLeast"/>
        <w:rPr>
          <w:rFonts w:ascii="Times New Roman" w:hAnsi="Times New Roman" w:cs="Times New Roman"/>
          <w:color w:val="252525"/>
          <w:sz w:val="32"/>
          <w:szCs w:val="32"/>
        </w:rPr>
      </w:pPr>
      <w:r w:rsidRPr="00B279EE">
        <w:rPr>
          <w:rFonts w:ascii="Times New Roman" w:hAnsi="Times New Roman" w:cs="Times New Roman"/>
          <w:color w:val="252525"/>
          <w:sz w:val="32"/>
          <w:szCs w:val="32"/>
        </w:rPr>
        <w:t>Classificazione climatica dell'Africa</w:t>
      </w:r>
      <w:r w:rsidRPr="00B279EE">
        <w:rPr>
          <w:rStyle w:val="apple-converted-space"/>
          <w:rFonts w:ascii="Times New Roman" w:hAnsi="Times New Roman" w:cs="Times New Roman"/>
          <w:color w:val="252525"/>
          <w:sz w:val="32"/>
          <w:szCs w:val="32"/>
        </w:rPr>
        <w:t> </w:t>
      </w:r>
      <w:r w:rsidRPr="00B279EE">
        <w:rPr>
          <w:rFonts w:ascii="Times New Roman" w:hAnsi="Times New Roman" w:cs="Times New Roman"/>
          <w:color w:val="252525"/>
          <w:sz w:val="32"/>
          <w:szCs w:val="32"/>
        </w:rPr>
        <w:t xml:space="preserve">. Si nota l'assenza dal territorio africano dei climi temperati freddi e glaciali </w:t>
      </w:r>
    </w:p>
    <w:p w:rsidR="00EE29A2" w:rsidRPr="00B279EE" w:rsidRDefault="00EE29A2" w:rsidP="00EE29A2">
      <w:pPr>
        <w:shd w:val="clear" w:color="auto" w:fill="F9F9F9"/>
        <w:spacing w:line="336" w:lineRule="atLeast"/>
        <w:rPr>
          <w:rFonts w:ascii="Times New Roman" w:hAnsi="Times New Roman" w:cs="Times New Roman"/>
          <w:color w:val="252525"/>
          <w:sz w:val="32"/>
          <w:szCs w:val="32"/>
        </w:rPr>
      </w:pPr>
      <w:r w:rsidRPr="00B279EE">
        <w:rPr>
          <w:rFonts w:ascii="Times New Roman" w:hAnsi="Times New Roman" w:cs="Times New Roman"/>
          <w:color w:val="252525"/>
          <w:sz w:val="32"/>
          <w:szCs w:val="32"/>
        </w:rPr>
        <w:lastRenderedPageBreak/>
        <w:t xml:space="preserve">                                                                                                                                                                              .                                                                                                                                                                              Carta delle temperature medie annue dell'Africa. Si può notare che le aree più calde non siano localizzate all'Equatore ma in corrispondenza del deserto del</w:t>
      </w:r>
      <w:r w:rsidRPr="00B279EE">
        <w:rPr>
          <w:rStyle w:val="apple-converted-space"/>
          <w:rFonts w:ascii="Times New Roman" w:hAnsi="Times New Roman" w:cs="Times New Roman"/>
          <w:color w:val="252525"/>
          <w:sz w:val="32"/>
          <w:szCs w:val="32"/>
        </w:rPr>
        <w:t> </w:t>
      </w:r>
      <w:hyperlink r:id="rId29" w:tooltip="Sahara" w:history="1">
        <w:r w:rsidRPr="00B279EE">
          <w:rPr>
            <w:rStyle w:val="Collegamentoipertestuale"/>
            <w:rFonts w:ascii="Times New Roman" w:hAnsi="Times New Roman" w:cs="Times New Roman"/>
            <w:color w:val="0B0080"/>
            <w:sz w:val="32"/>
            <w:szCs w:val="32"/>
          </w:rPr>
          <w:t>Sahara</w:t>
        </w:r>
      </w:hyperlink>
      <w:r w:rsidRPr="00B279EE">
        <w:rPr>
          <w:rStyle w:val="apple-converted-space"/>
          <w:rFonts w:ascii="Times New Roman" w:hAnsi="Times New Roman" w:cs="Times New Roman"/>
          <w:color w:val="252525"/>
          <w:sz w:val="32"/>
          <w:szCs w:val="32"/>
        </w:rPr>
        <w:t> </w:t>
      </w:r>
      <w:r w:rsidRPr="00B279EE">
        <w:rPr>
          <w:rFonts w:ascii="Times New Roman" w:hAnsi="Times New Roman" w:cs="Times New Roman"/>
          <w:color w:val="252525"/>
          <w:sz w:val="32"/>
          <w:szCs w:val="32"/>
        </w:rPr>
        <w:t>e della fascia del</w:t>
      </w:r>
      <w:r w:rsidR="00B279EE">
        <w:rPr>
          <w:rFonts w:ascii="Times New Roman" w:hAnsi="Times New Roman" w:cs="Times New Roman"/>
          <w:color w:val="252525"/>
          <w:sz w:val="32"/>
          <w:szCs w:val="32"/>
        </w:rPr>
        <w:t xml:space="preserve"> </w:t>
      </w:r>
      <w:hyperlink r:id="rId30" w:tooltip="Sahel" w:history="1">
        <w:r w:rsidRPr="00B279EE">
          <w:rPr>
            <w:rStyle w:val="Collegamentoipertestuale"/>
            <w:rFonts w:ascii="Times New Roman" w:hAnsi="Times New Roman" w:cs="Times New Roman"/>
            <w:color w:val="0B0080"/>
            <w:sz w:val="32"/>
            <w:szCs w:val="32"/>
          </w:rPr>
          <w:t>Sahel</w:t>
        </w:r>
      </w:hyperlink>
      <w:r w:rsidRPr="00B279EE">
        <w:rPr>
          <w:rStyle w:val="apple-converted-space"/>
          <w:rFonts w:ascii="Times New Roman" w:hAnsi="Times New Roman" w:cs="Times New Roman"/>
          <w:color w:val="252525"/>
          <w:sz w:val="32"/>
          <w:szCs w:val="32"/>
        </w:rPr>
        <w:t> </w:t>
      </w:r>
      <w:r w:rsidRPr="00B279EE">
        <w:rPr>
          <w:rFonts w:ascii="Times New Roman" w:hAnsi="Times New Roman" w:cs="Times New Roman"/>
          <w:color w:val="252525"/>
          <w:sz w:val="32"/>
          <w:szCs w:val="32"/>
        </w:rPr>
        <w:t>immediatamente a sud, a causa della bassa quota media e del dominio continuo dell'</w:t>
      </w:r>
      <w:hyperlink r:id="rId31" w:tooltip="Anticiclone subtropicale africano" w:history="1">
        <w:r w:rsidRPr="00B279EE">
          <w:rPr>
            <w:rStyle w:val="Collegamentoipertestuale"/>
            <w:rFonts w:ascii="Times New Roman" w:hAnsi="Times New Roman" w:cs="Times New Roman"/>
            <w:color w:val="0B0080"/>
            <w:sz w:val="32"/>
            <w:szCs w:val="32"/>
          </w:rPr>
          <w:t>anticiclone subtropicale africano</w:t>
        </w:r>
      </w:hyperlink>
      <w:r w:rsidRPr="00B279EE">
        <w:rPr>
          <w:rFonts w:ascii="Times New Roman" w:hAnsi="Times New Roman" w:cs="Times New Roman"/>
          <w:color w:val="252525"/>
          <w:sz w:val="32"/>
          <w:szCs w:val="32"/>
        </w:rPr>
        <w:t>. Viene messo inoltre in evidenza l'importante effetto dell'altitudine nell'Africa orientale e meridionale, che nonostante le latitudini tropicali o subequatoriali hanno spesso temperature tipiche dei climi temperati.</w:t>
      </w:r>
    </w:p>
    <w:p w:rsidR="00EE29A2" w:rsidRDefault="00EE29A2" w:rsidP="00EE29A2">
      <w:pPr>
        <w:shd w:val="clear" w:color="auto" w:fill="F9F9F9"/>
        <w:spacing w:line="336" w:lineRule="atLeast"/>
        <w:rPr>
          <w:rFonts w:ascii="Arial" w:hAnsi="Arial" w:cs="Arial"/>
          <w:color w:val="252525"/>
          <w:sz w:val="19"/>
          <w:szCs w:val="19"/>
        </w:rPr>
      </w:pPr>
    </w:p>
    <w:p w:rsidR="00EE29A2" w:rsidRDefault="00EE29A2" w:rsidP="00EE29A2">
      <w:pPr>
        <w:shd w:val="clear" w:color="auto" w:fill="F9F9F9"/>
        <w:spacing w:line="336" w:lineRule="atLeast"/>
        <w:rPr>
          <w:rFonts w:ascii="Arial" w:hAnsi="Arial" w:cs="Arial"/>
          <w:color w:val="252525"/>
          <w:sz w:val="19"/>
          <w:szCs w:val="19"/>
        </w:rPr>
      </w:pPr>
    </w:p>
    <w:p w:rsidR="00EE29A2" w:rsidRDefault="00EE29A2" w:rsidP="00EE29A2">
      <w:pPr>
        <w:shd w:val="clear" w:color="auto" w:fill="F9F9F9"/>
        <w:spacing w:line="336" w:lineRule="atLeast"/>
        <w:jc w:val="center"/>
        <w:rPr>
          <w:rFonts w:ascii="Arial" w:hAnsi="Arial" w:cs="Arial"/>
          <w:color w:val="252525"/>
          <w:sz w:val="20"/>
          <w:szCs w:val="20"/>
        </w:rPr>
      </w:pPr>
      <w:r>
        <w:rPr>
          <w:rFonts w:ascii="Arial" w:hAnsi="Arial" w:cs="Arial"/>
          <w:noProof/>
          <w:color w:val="0B0080"/>
          <w:sz w:val="20"/>
          <w:szCs w:val="20"/>
          <w:lang w:eastAsia="it-IT"/>
        </w:rPr>
        <w:drawing>
          <wp:inline distT="0" distB="0" distL="0" distR="0">
            <wp:extent cx="3333750" cy="3648075"/>
            <wp:effectExtent l="19050" t="0" r="0" b="0"/>
            <wp:docPr id="8" name="Immagine 8" descr="http://upload.wikimedia.org/wikipedia/commons/thumb/9/94/Africa_1971_2000_mean_temperature.png/350px-Africa_1971_2000_mean_temperature.png">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upload.wikimedia.org/wikipedia/commons/thumb/9/94/Africa_1971_2000_mean_temperature.png/350px-Africa_1971_2000_mean_temperature.png">
                      <a:hlinkClick r:id="rId32"/>
                    </pic:cNvPr>
                    <pic:cNvPicPr>
                      <a:picLocks noChangeAspect="1" noChangeArrowheads="1"/>
                    </pic:cNvPicPr>
                  </pic:nvPicPr>
                  <pic:blipFill>
                    <a:blip r:embed="rId33" cstate="print"/>
                    <a:srcRect/>
                    <a:stretch>
                      <a:fillRect/>
                    </a:stretch>
                  </pic:blipFill>
                  <pic:spPr bwMode="auto">
                    <a:xfrm>
                      <a:off x="0" y="0"/>
                      <a:ext cx="3333750" cy="3648075"/>
                    </a:xfrm>
                    <a:prstGeom prst="rect">
                      <a:avLst/>
                    </a:prstGeom>
                    <a:noFill/>
                    <a:ln w="9525">
                      <a:noFill/>
                      <a:miter lim="800000"/>
                      <a:headEnd/>
                      <a:tailEnd/>
                    </a:ln>
                  </pic:spPr>
                </pic:pic>
              </a:graphicData>
            </a:graphic>
          </wp:inline>
        </w:drawing>
      </w:r>
    </w:p>
    <w:p w:rsidR="00EE29A2" w:rsidRDefault="00EE29A2" w:rsidP="00EE29A2">
      <w:pPr>
        <w:shd w:val="clear" w:color="auto" w:fill="F9F9F9"/>
        <w:spacing w:line="336" w:lineRule="atLeast"/>
        <w:rPr>
          <w:rFonts w:ascii="Arial" w:hAnsi="Arial" w:cs="Arial"/>
          <w:color w:val="252525"/>
          <w:sz w:val="19"/>
          <w:szCs w:val="19"/>
        </w:rPr>
      </w:pPr>
    </w:p>
    <w:p w:rsidR="00EE29A2" w:rsidRPr="00B279EE" w:rsidRDefault="00EE29A2" w:rsidP="00EE29A2">
      <w:pPr>
        <w:pStyle w:val="NormaleWeb"/>
        <w:shd w:val="clear" w:color="auto" w:fill="FFFFFF"/>
        <w:spacing w:before="120" w:beforeAutospacing="0" w:after="120" w:afterAutospacing="0" w:line="336" w:lineRule="atLeast"/>
        <w:rPr>
          <w:color w:val="252525"/>
          <w:sz w:val="32"/>
          <w:szCs w:val="32"/>
        </w:rPr>
      </w:pPr>
      <w:r w:rsidRPr="00B279EE">
        <w:rPr>
          <w:color w:val="252525"/>
          <w:sz w:val="32"/>
          <w:szCs w:val="32"/>
        </w:rPr>
        <w:t>Come conseguenza della sua posizione astronomica, il continente africano appartiene per la grande maggioranza del territorio al dominio dei</w:t>
      </w:r>
      <w:r w:rsidRPr="00B279EE">
        <w:rPr>
          <w:rStyle w:val="apple-converted-space"/>
          <w:color w:val="252525"/>
          <w:sz w:val="32"/>
          <w:szCs w:val="32"/>
        </w:rPr>
        <w:t> </w:t>
      </w:r>
      <w:hyperlink r:id="rId34" w:tooltip="Clima tropicale" w:history="1">
        <w:r w:rsidRPr="00B279EE">
          <w:rPr>
            <w:rStyle w:val="Collegamentoipertestuale"/>
            <w:color w:val="0B0080"/>
            <w:sz w:val="32"/>
            <w:szCs w:val="32"/>
          </w:rPr>
          <w:t>climi tropicali</w:t>
        </w:r>
      </w:hyperlink>
      <w:r w:rsidRPr="00B279EE">
        <w:rPr>
          <w:color w:val="252525"/>
          <w:sz w:val="32"/>
          <w:szCs w:val="32"/>
        </w:rPr>
        <w:t>, mentre solo le estremità settentrionale e meridionale rientrano in quello dei climi temperati delle medie latitudini; non esistono, tranne che in alcune limitatissime aree di alta montagna, aree caratterizzate da</w:t>
      </w:r>
      <w:r w:rsidRPr="00B279EE">
        <w:rPr>
          <w:rStyle w:val="apple-converted-space"/>
          <w:color w:val="252525"/>
          <w:sz w:val="32"/>
          <w:szCs w:val="32"/>
        </w:rPr>
        <w:t> </w:t>
      </w:r>
      <w:hyperlink r:id="rId35" w:tooltip="Clima temperato freddo" w:history="1">
        <w:r w:rsidRPr="00B279EE">
          <w:rPr>
            <w:rStyle w:val="Collegamentoipertestuale"/>
            <w:color w:val="0B0080"/>
            <w:sz w:val="32"/>
            <w:szCs w:val="32"/>
          </w:rPr>
          <w:t>clima temperato freddo</w:t>
        </w:r>
      </w:hyperlink>
      <w:r w:rsidRPr="00B279EE">
        <w:rPr>
          <w:rStyle w:val="apple-converted-space"/>
          <w:color w:val="252525"/>
          <w:sz w:val="32"/>
          <w:szCs w:val="32"/>
        </w:rPr>
        <w:t> </w:t>
      </w:r>
      <w:r w:rsidRPr="00B279EE">
        <w:rPr>
          <w:color w:val="252525"/>
          <w:sz w:val="32"/>
          <w:szCs w:val="32"/>
        </w:rPr>
        <w:t>o</w:t>
      </w:r>
      <w:r w:rsidRPr="00B279EE">
        <w:rPr>
          <w:rStyle w:val="apple-converted-space"/>
          <w:color w:val="252525"/>
          <w:sz w:val="32"/>
          <w:szCs w:val="32"/>
        </w:rPr>
        <w:t> </w:t>
      </w:r>
      <w:hyperlink r:id="rId36" w:tooltip="Clima glaciale" w:history="1">
        <w:r w:rsidRPr="00B279EE">
          <w:rPr>
            <w:rStyle w:val="Collegamentoipertestuale"/>
            <w:color w:val="0B0080"/>
            <w:sz w:val="32"/>
            <w:szCs w:val="32"/>
          </w:rPr>
          <w:t>glaciale</w:t>
        </w:r>
      </w:hyperlink>
      <w:r w:rsidRPr="00B279EE">
        <w:rPr>
          <w:color w:val="252525"/>
          <w:sz w:val="32"/>
          <w:szCs w:val="32"/>
        </w:rPr>
        <w:t xml:space="preserve">. Un'altra caratteristica saliente del clima </w:t>
      </w:r>
      <w:r w:rsidRPr="00B279EE">
        <w:rPr>
          <w:color w:val="252525"/>
          <w:sz w:val="32"/>
          <w:szCs w:val="32"/>
        </w:rPr>
        <w:lastRenderedPageBreak/>
        <w:t>africano è la presenza, nella parte settentrionale, di una estesissima area desertica, la maggiore del pianeta.</w:t>
      </w:r>
    </w:p>
    <w:p w:rsidR="00EE29A2" w:rsidRPr="00B279EE" w:rsidRDefault="00EE29A2" w:rsidP="00EE29A2">
      <w:pPr>
        <w:pStyle w:val="NormaleWeb"/>
        <w:shd w:val="clear" w:color="auto" w:fill="FFFFFF"/>
        <w:spacing w:before="120" w:beforeAutospacing="0" w:after="120" w:afterAutospacing="0" w:line="336" w:lineRule="atLeast"/>
        <w:rPr>
          <w:color w:val="252525"/>
          <w:sz w:val="32"/>
          <w:szCs w:val="32"/>
        </w:rPr>
      </w:pPr>
      <w:r w:rsidRPr="00B279EE">
        <w:rPr>
          <w:color w:val="252525"/>
          <w:sz w:val="32"/>
          <w:szCs w:val="32"/>
        </w:rPr>
        <w:t xml:space="preserve">Il territorio africano mostra una marcata differenziazione climatica e </w:t>
      </w:r>
      <w:proofErr w:type="spellStart"/>
      <w:r w:rsidRPr="00B279EE">
        <w:rPr>
          <w:color w:val="252525"/>
          <w:sz w:val="32"/>
          <w:szCs w:val="32"/>
        </w:rPr>
        <w:t>vegetazionale</w:t>
      </w:r>
      <w:proofErr w:type="spellEnd"/>
      <w:r w:rsidRPr="00B279EE">
        <w:rPr>
          <w:color w:val="252525"/>
          <w:sz w:val="32"/>
          <w:szCs w:val="32"/>
        </w:rPr>
        <w:t xml:space="preserve"> secondo la</w:t>
      </w:r>
      <w:r w:rsidRPr="00B279EE">
        <w:rPr>
          <w:rStyle w:val="apple-converted-space"/>
          <w:color w:val="252525"/>
          <w:sz w:val="32"/>
          <w:szCs w:val="32"/>
        </w:rPr>
        <w:t> </w:t>
      </w:r>
      <w:hyperlink r:id="rId37" w:tooltip="Latitudine" w:history="1">
        <w:r w:rsidRPr="00B279EE">
          <w:rPr>
            <w:rStyle w:val="Collegamentoipertestuale"/>
            <w:color w:val="0B0080"/>
            <w:sz w:val="32"/>
            <w:szCs w:val="32"/>
          </w:rPr>
          <w:t>latitudine</w:t>
        </w:r>
      </w:hyperlink>
      <w:r w:rsidRPr="00B279EE">
        <w:rPr>
          <w:rStyle w:val="apple-converted-space"/>
          <w:color w:val="252525"/>
          <w:sz w:val="32"/>
          <w:szCs w:val="32"/>
        </w:rPr>
        <w:t> </w:t>
      </w:r>
      <w:r w:rsidRPr="00B279EE">
        <w:rPr>
          <w:color w:val="252525"/>
          <w:sz w:val="32"/>
          <w:szCs w:val="32"/>
        </w:rPr>
        <w:t>(</w:t>
      </w:r>
      <w:proofErr w:type="spellStart"/>
      <w:r w:rsidRPr="00B279EE">
        <w:rPr>
          <w:color w:val="252525"/>
          <w:sz w:val="32"/>
          <w:szCs w:val="32"/>
        </w:rPr>
        <w:t>zonalità</w:t>
      </w:r>
      <w:proofErr w:type="spellEnd"/>
      <w:r w:rsidRPr="00B279EE">
        <w:rPr>
          <w:color w:val="252525"/>
          <w:sz w:val="32"/>
          <w:szCs w:val="32"/>
        </w:rPr>
        <w:t xml:space="preserve">), con una ripetizione "simmetrica" abbastanza regolare rispetto all'Equatore delle fasce climatiche: temperato subtropicale nelle coste settentrionali e all'estremo sud, tropicale più o meno arido (desertico o </w:t>
      </w:r>
      <w:proofErr w:type="spellStart"/>
      <w:r w:rsidRPr="00B279EE">
        <w:rPr>
          <w:color w:val="252525"/>
          <w:sz w:val="32"/>
          <w:szCs w:val="32"/>
        </w:rPr>
        <w:t>savanico</w:t>
      </w:r>
      <w:proofErr w:type="spellEnd"/>
      <w:r w:rsidRPr="00B279EE">
        <w:rPr>
          <w:color w:val="252525"/>
          <w:sz w:val="32"/>
          <w:szCs w:val="32"/>
        </w:rPr>
        <w:t>) mano a mano che si scende in latitudine, tropicale umido o equatoriale nelle zone centrali del continente, intorno all'</w:t>
      </w:r>
      <w:hyperlink r:id="rId38" w:tooltip="Equatore" w:history="1">
        <w:r w:rsidRPr="00B279EE">
          <w:rPr>
            <w:rStyle w:val="Collegamentoipertestuale"/>
            <w:color w:val="0B0080"/>
            <w:sz w:val="32"/>
            <w:szCs w:val="32"/>
          </w:rPr>
          <w:t>Equatore</w:t>
        </w:r>
      </w:hyperlink>
      <w:r w:rsidRPr="00B279EE">
        <w:rPr>
          <w:color w:val="252525"/>
          <w:sz w:val="32"/>
          <w:szCs w:val="32"/>
        </w:rPr>
        <w:t>. L'andamento stagionale di gran parte del clima africano è infatti legato alla</w:t>
      </w:r>
      <w:r w:rsidRPr="00B279EE">
        <w:rPr>
          <w:rStyle w:val="apple-converted-space"/>
          <w:color w:val="252525"/>
          <w:sz w:val="32"/>
          <w:szCs w:val="32"/>
        </w:rPr>
        <w:t> </w:t>
      </w:r>
      <w:hyperlink r:id="rId39" w:tooltip="Zona di convergenza intertropicale" w:history="1">
        <w:r w:rsidRPr="00B279EE">
          <w:rPr>
            <w:rStyle w:val="Collegamentoipertestuale"/>
            <w:color w:val="0B0080"/>
            <w:sz w:val="32"/>
            <w:szCs w:val="32"/>
          </w:rPr>
          <w:t>zona di convergenza intertropicale</w:t>
        </w:r>
      </w:hyperlink>
      <w:r w:rsidRPr="00B279EE">
        <w:rPr>
          <w:rStyle w:val="apple-converted-space"/>
          <w:color w:val="252525"/>
          <w:sz w:val="32"/>
          <w:szCs w:val="32"/>
        </w:rPr>
        <w:t> </w:t>
      </w:r>
      <w:r w:rsidRPr="00B279EE">
        <w:rPr>
          <w:color w:val="252525"/>
          <w:sz w:val="32"/>
          <w:szCs w:val="32"/>
        </w:rPr>
        <w:t>(la zona del pianeta dove si ha la convergenza dei venti</w:t>
      </w:r>
      <w:r w:rsidRPr="00B279EE">
        <w:rPr>
          <w:rStyle w:val="apple-converted-space"/>
          <w:color w:val="252525"/>
          <w:sz w:val="32"/>
          <w:szCs w:val="32"/>
        </w:rPr>
        <w:t> </w:t>
      </w:r>
      <w:hyperlink r:id="rId40" w:tooltip="Alisei" w:history="1">
        <w:r w:rsidRPr="00B279EE">
          <w:rPr>
            <w:rStyle w:val="Collegamentoipertestuale"/>
            <w:color w:val="0B0080"/>
            <w:sz w:val="32"/>
            <w:szCs w:val="32"/>
          </w:rPr>
          <w:t>alisei</w:t>
        </w:r>
      </w:hyperlink>
      <w:r w:rsidRPr="00B279EE">
        <w:rPr>
          <w:color w:val="252525"/>
          <w:sz w:val="32"/>
          <w:szCs w:val="32"/>
        </w:rPr>
        <w:t>) e ai suoi spostamenti latitudinali nel corso dell'anno che normalmente, in una zona continentale, la vedono oscillare da alcuni gradi sopra l'</w:t>
      </w:r>
      <w:hyperlink r:id="rId41" w:tooltip="Equatore" w:history="1">
        <w:r w:rsidRPr="00B279EE">
          <w:rPr>
            <w:rStyle w:val="Collegamentoipertestuale"/>
            <w:color w:val="0B0080"/>
            <w:sz w:val="32"/>
            <w:szCs w:val="32"/>
          </w:rPr>
          <w:t>Equatore</w:t>
        </w:r>
      </w:hyperlink>
      <w:r w:rsidRPr="00B279EE">
        <w:rPr>
          <w:rStyle w:val="apple-converted-space"/>
          <w:color w:val="252525"/>
          <w:sz w:val="32"/>
          <w:szCs w:val="32"/>
        </w:rPr>
        <w:t> </w:t>
      </w:r>
      <w:r w:rsidRPr="00B279EE">
        <w:rPr>
          <w:color w:val="252525"/>
          <w:sz w:val="32"/>
          <w:szCs w:val="32"/>
        </w:rPr>
        <w:t>nel periodo dell'estate dell'emisfero nord e qualche grado sotto nel periodo dell'estate australe. Tale oscillazione annua determina sia gli andamenti termici sia, soprattutto, gli andamenti pluviometrici, che come in tutte le zone tropicali sono molto più rilevanti nel definire le differenti</w:t>
      </w:r>
      <w:r w:rsidRPr="00B279EE">
        <w:rPr>
          <w:rStyle w:val="apple-converted-space"/>
          <w:color w:val="252525"/>
          <w:sz w:val="32"/>
          <w:szCs w:val="32"/>
        </w:rPr>
        <w:t> </w:t>
      </w:r>
      <w:hyperlink r:id="rId42" w:tooltip="Stagione" w:history="1">
        <w:r w:rsidRPr="00B279EE">
          <w:rPr>
            <w:rStyle w:val="Collegamentoipertestuale"/>
            <w:color w:val="0B0080"/>
            <w:sz w:val="32"/>
            <w:szCs w:val="32"/>
          </w:rPr>
          <w:t>stagioni</w:t>
        </w:r>
      </w:hyperlink>
      <w:r w:rsidRPr="00B279EE">
        <w:rPr>
          <w:color w:val="252525"/>
          <w:sz w:val="32"/>
          <w:szCs w:val="32"/>
        </w:rPr>
        <w:t>. Solo le coste alle estremità settentrionali e meridionali sono raggiunte, occasionalmente, da</w:t>
      </w:r>
      <w:r w:rsidRPr="00B279EE">
        <w:rPr>
          <w:rStyle w:val="apple-converted-space"/>
          <w:color w:val="252525"/>
          <w:sz w:val="32"/>
          <w:szCs w:val="32"/>
        </w:rPr>
        <w:t> </w:t>
      </w:r>
      <w:hyperlink r:id="rId43" w:tooltip="Fronte meteorologico" w:history="1">
        <w:r w:rsidRPr="00B279EE">
          <w:rPr>
            <w:rStyle w:val="Collegamentoipertestuale"/>
            <w:color w:val="0B0080"/>
            <w:sz w:val="32"/>
            <w:szCs w:val="32"/>
          </w:rPr>
          <w:t>fronti</w:t>
        </w:r>
      </w:hyperlink>
      <w:r w:rsidRPr="00B279EE">
        <w:rPr>
          <w:rStyle w:val="apple-converted-space"/>
          <w:color w:val="252525"/>
          <w:sz w:val="32"/>
          <w:szCs w:val="32"/>
        </w:rPr>
        <w:t> </w:t>
      </w:r>
      <w:r w:rsidRPr="00B279EE">
        <w:rPr>
          <w:color w:val="252525"/>
          <w:sz w:val="32"/>
          <w:szCs w:val="32"/>
        </w:rPr>
        <w:t>di lontana origine polare (rispettivamente artica o antartica), secondo i meccanismi che caratterizzano i climi temperati.</w:t>
      </w:r>
    </w:p>
    <w:p w:rsidR="00EE29A2" w:rsidRPr="00B279EE" w:rsidRDefault="00EE29A2" w:rsidP="00EE29A2">
      <w:pPr>
        <w:pStyle w:val="NormaleWeb"/>
        <w:shd w:val="clear" w:color="auto" w:fill="FFFFFF"/>
        <w:spacing w:before="120" w:beforeAutospacing="0" w:after="120" w:afterAutospacing="0" w:line="336" w:lineRule="atLeast"/>
        <w:rPr>
          <w:color w:val="252525"/>
          <w:sz w:val="32"/>
          <w:szCs w:val="32"/>
        </w:rPr>
      </w:pPr>
      <w:r w:rsidRPr="00B279EE">
        <w:rPr>
          <w:color w:val="252525"/>
          <w:sz w:val="32"/>
          <w:szCs w:val="32"/>
        </w:rPr>
        <w:t>I fattori che influenzano il clima africano sono molteplici, e numerose sono le eccezioni a questo meccanismo climatico. Nell'Africa orientale e meridionale la presenza di vasti altopiani e importanti catene montuose porta a sensibili abbassamenti delle temperature medie annue (pur senza modificare radicalmente il regime pluviometrico) che in molti casi si discostano da quelle medie delle regioni tropicali ed equatoriali. Nei territori in cui si estendono alte catene montuose, come ad esempio l'Etiopia, le differenze climatiche sono date più che altro dall'altitudine e dall'esposizione dei versanti: nella stessa regione si possono individuare aree calde e secche nei bassopiani, aree temperate alle quote medie e aree a clima freddo, con vegetazione alpestre, alle quote maggiori.</w:t>
      </w:r>
    </w:p>
    <w:p w:rsidR="00EE29A2" w:rsidRDefault="00EE29A2" w:rsidP="00EE29A2">
      <w:pPr>
        <w:pStyle w:val="NormaleWeb"/>
        <w:shd w:val="clear" w:color="auto" w:fill="FFFFFF"/>
        <w:spacing w:before="120" w:beforeAutospacing="0" w:after="120" w:afterAutospacing="0" w:line="336" w:lineRule="atLeast"/>
        <w:rPr>
          <w:color w:val="252525"/>
          <w:sz w:val="32"/>
          <w:szCs w:val="32"/>
        </w:rPr>
      </w:pPr>
      <w:r w:rsidRPr="00B279EE">
        <w:rPr>
          <w:color w:val="252525"/>
          <w:sz w:val="32"/>
          <w:szCs w:val="32"/>
        </w:rPr>
        <w:t xml:space="preserve">Esistono poi differenze marcate fra la parte di continente a nord dell'Equatore e quella a sud. Alla latitudine del tropico del Cancro (23° 27' N) il continente africano raggiunge la sua massima estensione longitudinale, ed è inoltre circondato su due lati dall'enorme massa continentale eurasiatica; alle corrispondenti latitudini dell'emisfero meridionale (tropico del Capricorno) il continente africano ha una </w:t>
      </w:r>
      <w:r w:rsidRPr="00B279EE">
        <w:rPr>
          <w:color w:val="252525"/>
          <w:sz w:val="32"/>
          <w:szCs w:val="32"/>
        </w:rPr>
        <w:lastRenderedPageBreak/>
        <w:t xml:space="preserve">estensione molto minore ed è circondato dalle altrettanto enormi masse di acqua degli oceani Atlantico e Indiano. Nella parte australe del continente assumono quindi grande importanza le correnti oceaniche, sia quella fredda del </w:t>
      </w:r>
      <w:proofErr w:type="spellStart"/>
      <w:r w:rsidRPr="00B279EE">
        <w:rPr>
          <w:color w:val="252525"/>
          <w:sz w:val="32"/>
          <w:szCs w:val="32"/>
        </w:rPr>
        <w:t>Benguela</w:t>
      </w:r>
      <w:proofErr w:type="spellEnd"/>
      <w:r w:rsidRPr="00B279EE">
        <w:rPr>
          <w:color w:val="252525"/>
          <w:sz w:val="32"/>
          <w:szCs w:val="32"/>
        </w:rPr>
        <w:t xml:space="preserve">, che risale dalle latitudini subantartiche fino alle coste atlantiche del Sudafrica, della Namibia e dell'Angola, che quelle calde del Mozambico e di </w:t>
      </w:r>
      <w:proofErr w:type="spellStart"/>
      <w:r w:rsidRPr="00B279EE">
        <w:rPr>
          <w:color w:val="252525"/>
          <w:sz w:val="32"/>
          <w:szCs w:val="32"/>
        </w:rPr>
        <w:t>Agulhas</w:t>
      </w:r>
      <w:proofErr w:type="spellEnd"/>
      <w:r w:rsidRPr="00B279EE">
        <w:rPr>
          <w:color w:val="252525"/>
          <w:sz w:val="32"/>
          <w:szCs w:val="32"/>
        </w:rPr>
        <w:t xml:space="preserve"> che provocano un clima più umido lungo la costa orientale e in Madagascar (oceano Indiano e</w:t>
      </w:r>
      <w:r w:rsidRPr="00B279EE">
        <w:rPr>
          <w:rStyle w:val="apple-converted-space"/>
          <w:color w:val="252525"/>
          <w:sz w:val="32"/>
          <w:szCs w:val="32"/>
        </w:rPr>
        <w:t> </w:t>
      </w:r>
      <w:hyperlink r:id="rId44" w:tooltip="Canale del Mozambico" w:history="1">
        <w:r w:rsidRPr="00B279EE">
          <w:rPr>
            <w:rStyle w:val="Collegamentoipertestuale"/>
            <w:color w:val="0B0080"/>
            <w:sz w:val="32"/>
            <w:szCs w:val="32"/>
          </w:rPr>
          <w:t>Canale del Mozambico</w:t>
        </w:r>
      </w:hyperlink>
      <w:r w:rsidRPr="00B279EE">
        <w:rPr>
          <w:color w:val="252525"/>
          <w:sz w:val="32"/>
          <w:szCs w:val="32"/>
        </w:rPr>
        <w:t>).</w:t>
      </w:r>
    </w:p>
    <w:p w:rsidR="00D20D17" w:rsidRDefault="00D20D17" w:rsidP="00EE29A2">
      <w:pPr>
        <w:pStyle w:val="NormaleWeb"/>
        <w:shd w:val="clear" w:color="auto" w:fill="FFFFFF"/>
        <w:spacing w:before="120" w:beforeAutospacing="0" w:after="120" w:afterAutospacing="0" w:line="336" w:lineRule="atLeast"/>
        <w:rPr>
          <w:color w:val="252525"/>
          <w:sz w:val="32"/>
          <w:szCs w:val="32"/>
        </w:rPr>
      </w:pPr>
    </w:p>
    <w:p w:rsidR="00D20D17" w:rsidRDefault="00626B12" w:rsidP="00EE29A2">
      <w:pPr>
        <w:pStyle w:val="NormaleWeb"/>
        <w:shd w:val="clear" w:color="auto" w:fill="FFFFFF"/>
        <w:spacing w:before="120" w:beforeAutospacing="0" w:after="120" w:afterAutospacing="0" w:line="336" w:lineRule="atLeast"/>
        <w:rPr>
          <w:color w:val="252525"/>
          <w:sz w:val="32"/>
          <w:szCs w:val="32"/>
        </w:rPr>
      </w:pPr>
      <w:r>
        <w:rPr>
          <w:noProof/>
        </w:rPr>
        <w:drawing>
          <wp:inline distT="0" distB="0" distL="0" distR="0">
            <wp:extent cx="4581525" cy="3436147"/>
            <wp:effectExtent l="19050" t="0" r="9525" b="0"/>
            <wp:docPr id="5" name="Immagine 1" descr="http://images.slideplayer.it/2/936169/slides/slide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slideplayer.it/2/936169/slides/slide_11.jpg"/>
                    <pic:cNvPicPr>
                      <a:picLocks noChangeAspect="1" noChangeArrowheads="1"/>
                    </pic:cNvPicPr>
                  </pic:nvPicPr>
                  <pic:blipFill>
                    <a:blip r:embed="rId45" cstate="print"/>
                    <a:srcRect/>
                    <a:stretch>
                      <a:fillRect/>
                    </a:stretch>
                  </pic:blipFill>
                  <pic:spPr bwMode="auto">
                    <a:xfrm>
                      <a:off x="0" y="0"/>
                      <a:ext cx="4574022" cy="3430520"/>
                    </a:xfrm>
                    <a:prstGeom prst="rect">
                      <a:avLst/>
                    </a:prstGeom>
                    <a:noFill/>
                    <a:ln w="9525">
                      <a:noFill/>
                      <a:miter lim="800000"/>
                      <a:headEnd/>
                      <a:tailEnd/>
                    </a:ln>
                  </pic:spPr>
                </pic:pic>
              </a:graphicData>
            </a:graphic>
          </wp:inline>
        </w:drawing>
      </w:r>
    </w:p>
    <w:p w:rsidR="00D20D17" w:rsidRPr="00B811CB" w:rsidRDefault="00D20D17" w:rsidP="00626B12">
      <w:pPr>
        <w:pStyle w:val="NormaleWeb"/>
        <w:shd w:val="clear" w:color="auto" w:fill="FFFFFF"/>
        <w:spacing w:before="120" w:beforeAutospacing="0" w:after="120" w:afterAutospacing="0" w:line="336" w:lineRule="atLeast"/>
        <w:rPr>
          <w:color w:val="252525"/>
          <w:sz w:val="32"/>
          <w:szCs w:val="32"/>
        </w:rPr>
      </w:pPr>
      <w:r w:rsidRPr="00B811CB">
        <w:rPr>
          <w:color w:val="252525"/>
          <w:sz w:val="32"/>
          <w:szCs w:val="32"/>
        </w:rPr>
        <w:t>La zebra portò allora con disinvoltura le sue righe bianche e nere: Ma che cos</w:t>
      </w:r>
      <w:r w:rsidR="00626B12" w:rsidRPr="00B811CB">
        <w:rPr>
          <w:color w:val="252525"/>
          <w:sz w:val="32"/>
          <w:szCs w:val="32"/>
        </w:rPr>
        <w:t>a sono</w:t>
      </w:r>
      <w:r w:rsidRPr="00B811CB">
        <w:rPr>
          <w:color w:val="252525"/>
          <w:sz w:val="32"/>
          <w:szCs w:val="32"/>
        </w:rPr>
        <w:t xml:space="preserve"> il bianco e il nero?</w:t>
      </w:r>
    </w:p>
    <w:p w:rsidR="00626B12" w:rsidRPr="00B811CB" w:rsidRDefault="00D20D17" w:rsidP="00626B12">
      <w:pPr>
        <w:pStyle w:val="NormaleWeb"/>
        <w:shd w:val="clear" w:color="auto" w:fill="FFFFFF"/>
        <w:spacing w:before="120" w:beforeAutospacing="0" w:after="120" w:afterAutospacing="0" w:line="336" w:lineRule="atLeast"/>
        <w:rPr>
          <w:color w:val="252525"/>
          <w:sz w:val="32"/>
          <w:szCs w:val="32"/>
        </w:rPr>
      </w:pPr>
      <w:r w:rsidRPr="00B811CB">
        <w:rPr>
          <w:color w:val="252525"/>
          <w:sz w:val="32"/>
          <w:szCs w:val="32"/>
        </w:rPr>
        <w:t>In arte si chiamano COLORI NEUTRI, formati dai due colori sopra citati e da tante tonalità di grigio.</w:t>
      </w:r>
    </w:p>
    <w:p w:rsidR="00626B12" w:rsidRPr="00B811CB" w:rsidRDefault="00D20D17" w:rsidP="00626B12">
      <w:pPr>
        <w:pStyle w:val="NormaleWeb"/>
        <w:shd w:val="clear" w:color="auto" w:fill="FFFFFF"/>
        <w:spacing w:before="120" w:beforeAutospacing="0" w:after="120" w:afterAutospacing="0" w:line="336" w:lineRule="atLeast"/>
        <w:rPr>
          <w:rStyle w:val="apple-converted-space"/>
          <w:color w:val="252525"/>
          <w:sz w:val="32"/>
          <w:szCs w:val="32"/>
        </w:rPr>
      </w:pPr>
      <w:r w:rsidRPr="00B811CB">
        <w:rPr>
          <w:color w:val="252525"/>
          <w:sz w:val="32"/>
          <w:szCs w:val="32"/>
        </w:rPr>
        <w:t xml:space="preserve"> </w:t>
      </w:r>
      <w:r w:rsidR="00626B12" w:rsidRPr="00B811CB">
        <w:rPr>
          <w:color w:val="252525"/>
          <w:sz w:val="32"/>
          <w:szCs w:val="32"/>
        </w:rPr>
        <w:t>Per lo scienziato che studia la fisica, i</w:t>
      </w:r>
      <w:r w:rsidRPr="00B811CB">
        <w:rPr>
          <w:color w:val="252525"/>
          <w:sz w:val="32"/>
          <w:szCs w:val="32"/>
        </w:rPr>
        <w:t xml:space="preserve">l bianco è </w:t>
      </w:r>
      <w:r w:rsidR="00626B12" w:rsidRPr="00B811CB">
        <w:rPr>
          <w:color w:val="252525"/>
          <w:sz w:val="32"/>
          <w:szCs w:val="32"/>
        </w:rPr>
        <w:t xml:space="preserve">la </w:t>
      </w:r>
      <w:r w:rsidRPr="00B811CB">
        <w:rPr>
          <w:color w:val="252525"/>
          <w:sz w:val="32"/>
          <w:szCs w:val="32"/>
        </w:rPr>
        <w:t>somma di tutti i colori, mentre il nero ne è l'assenza totale.</w:t>
      </w:r>
      <w:r w:rsidR="00EE29A2" w:rsidRPr="00B811CB">
        <w:rPr>
          <w:rStyle w:val="apple-converted-space"/>
          <w:color w:val="252525"/>
          <w:sz w:val="32"/>
          <w:szCs w:val="32"/>
        </w:rPr>
        <w:t> </w:t>
      </w:r>
    </w:p>
    <w:p w:rsidR="00EE29A2" w:rsidRPr="00B811CB" w:rsidRDefault="00626B12" w:rsidP="00626B12">
      <w:pPr>
        <w:pStyle w:val="NormaleWeb"/>
        <w:shd w:val="clear" w:color="auto" w:fill="FFFFFF"/>
        <w:spacing w:before="120" w:beforeAutospacing="0" w:after="120" w:afterAutospacing="0" w:line="336" w:lineRule="atLeast"/>
        <w:rPr>
          <w:color w:val="000000"/>
          <w:sz w:val="32"/>
          <w:szCs w:val="32"/>
        </w:rPr>
      </w:pPr>
      <w:r w:rsidRPr="00B811CB">
        <w:rPr>
          <w:rStyle w:val="apple-converted-space"/>
          <w:color w:val="252525"/>
          <w:sz w:val="32"/>
          <w:szCs w:val="32"/>
        </w:rPr>
        <w:t>A</w:t>
      </w:r>
      <w:r w:rsidRPr="00B811CB">
        <w:rPr>
          <w:color w:val="252525"/>
          <w:sz w:val="32"/>
          <w:szCs w:val="32"/>
        </w:rPr>
        <w:t>l contrario, per un artista sono due colori, per quanto anomali, definiti acromatici, cioè privi di colore: per la precisione, il </w:t>
      </w:r>
      <w:r w:rsidRPr="00B811CB">
        <w:rPr>
          <w:b/>
          <w:bCs/>
          <w:color w:val="252525"/>
          <w:sz w:val="32"/>
          <w:szCs w:val="32"/>
        </w:rPr>
        <w:t>bianco</w:t>
      </w:r>
      <w:r w:rsidRPr="00B811CB">
        <w:rPr>
          <w:color w:val="252525"/>
          <w:sz w:val="32"/>
          <w:szCs w:val="32"/>
        </w:rPr>
        <w:t> è considerato primario, perché non si ottiene mescolando altri colori, e  il </w:t>
      </w:r>
      <w:r w:rsidRPr="00B811CB">
        <w:rPr>
          <w:b/>
          <w:bCs/>
          <w:color w:val="252525"/>
          <w:sz w:val="32"/>
          <w:szCs w:val="32"/>
        </w:rPr>
        <w:t>nero</w:t>
      </w:r>
      <w:r w:rsidRPr="00B811CB">
        <w:rPr>
          <w:color w:val="252525"/>
          <w:sz w:val="32"/>
          <w:szCs w:val="32"/>
        </w:rPr>
        <w:t> secondario, perché si ottiene mescolando altri colori.</w:t>
      </w:r>
    </w:p>
    <w:p w:rsidR="00DE7B00" w:rsidRPr="00626B12" w:rsidRDefault="00626B12">
      <w:pPr>
        <w:rPr>
          <w:rFonts w:ascii="Agency FB" w:hAnsi="Agency FB" w:cs="Times New Roman"/>
          <w:sz w:val="32"/>
          <w:szCs w:val="32"/>
        </w:rPr>
      </w:pPr>
      <w:r w:rsidRPr="00B811CB">
        <w:rPr>
          <w:rFonts w:ascii="Times New Roman" w:hAnsi="Times New Roman" w:cs="Times New Roman"/>
          <w:sz w:val="32"/>
          <w:szCs w:val="32"/>
        </w:rPr>
        <w:t xml:space="preserve">A questo proposito così scriveva </w:t>
      </w:r>
      <w:r w:rsidRPr="00B811CB">
        <w:rPr>
          <w:rFonts w:ascii="Times New Roman" w:hAnsi="Times New Roman" w:cs="Times New Roman"/>
          <w:b/>
          <w:sz w:val="32"/>
          <w:szCs w:val="32"/>
        </w:rPr>
        <w:t>Van Gogh</w:t>
      </w:r>
      <w:r w:rsidRPr="00B811CB">
        <w:rPr>
          <w:rFonts w:ascii="Times New Roman" w:hAnsi="Times New Roman" w:cs="Times New Roman"/>
          <w:sz w:val="32"/>
          <w:szCs w:val="32"/>
        </w:rPr>
        <w:t xml:space="preserve">: "Il bianco ed il nero hanno un loro significato, una loro motivazione e quando si cerca di eliminarli, il risultato è un errore: la cosa più logica è di considerarli come dei neutri: il </w:t>
      </w:r>
      <w:r w:rsidRPr="00B811CB">
        <w:rPr>
          <w:rFonts w:ascii="Times New Roman" w:hAnsi="Times New Roman" w:cs="Times New Roman"/>
          <w:sz w:val="32"/>
          <w:szCs w:val="32"/>
        </w:rPr>
        <w:lastRenderedPageBreak/>
        <w:t>bianco come la più luminosa unione dei rossi, azzurri, gialli più chiari, e il nero, come la più luminosa combinazione dei più scuri rossi, azzurri e gialli."</w:t>
      </w:r>
    </w:p>
    <w:p w:rsidR="006378B6" w:rsidRDefault="006378B6"/>
    <w:p w:rsidR="006378B6" w:rsidRPr="006378B6" w:rsidRDefault="006378B6">
      <w:pPr>
        <w:rPr>
          <w:rFonts w:ascii="Times New Roman" w:hAnsi="Times New Roman" w:cs="Times New Roman"/>
          <w:b/>
          <w:color w:val="FF0000"/>
          <w:sz w:val="32"/>
          <w:szCs w:val="32"/>
        </w:rPr>
      </w:pPr>
      <w:r w:rsidRPr="006378B6">
        <w:rPr>
          <w:rFonts w:ascii="Times New Roman" w:hAnsi="Times New Roman" w:cs="Times New Roman"/>
          <w:b/>
          <w:color w:val="FF0000"/>
          <w:sz w:val="32"/>
          <w:szCs w:val="32"/>
        </w:rPr>
        <w:t>CONSEGNA:</w:t>
      </w:r>
    </w:p>
    <w:p w:rsidR="006378B6" w:rsidRPr="006378B6" w:rsidRDefault="006378B6">
      <w:pPr>
        <w:rPr>
          <w:rFonts w:ascii="Times New Roman" w:hAnsi="Times New Roman" w:cs="Times New Roman"/>
          <w:b/>
          <w:color w:val="FF0000"/>
          <w:sz w:val="32"/>
          <w:szCs w:val="32"/>
        </w:rPr>
      </w:pPr>
      <w:r>
        <w:rPr>
          <w:rFonts w:ascii="Times New Roman" w:hAnsi="Times New Roman" w:cs="Times New Roman"/>
          <w:b/>
          <w:color w:val="FF0000"/>
          <w:sz w:val="32"/>
          <w:szCs w:val="32"/>
        </w:rPr>
        <w:t>Con il materiale informativo e con le immagini che vi</w:t>
      </w:r>
      <w:r w:rsidRPr="006378B6">
        <w:rPr>
          <w:rFonts w:ascii="Times New Roman" w:hAnsi="Times New Roman" w:cs="Times New Roman"/>
          <w:b/>
          <w:color w:val="FF0000"/>
          <w:sz w:val="32"/>
          <w:szCs w:val="32"/>
        </w:rPr>
        <w:t xml:space="preserve"> sono state fornite realizza</w:t>
      </w:r>
      <w:r>
        <w:rPr>
          <w:rFonts w:ascii="Times New Roman" w:hAnsi="Times New Roman" w:cs="Times New Roman"/>
          <w:b/>
          <w:color w:val="FF0000"/>
          <w:sz w:val="32"/>
          <w:szCs w:val="32"/>
        </w:rPr>
        <w:t>te</w:t>
      </w:r>
      <w:r w:rsidRPr="006378B6">
        <w:rPr>
          <w:rFonts w:ascii="Times New Roman" w:hAnsi="Times New Roman" w:cs="Times New Roman"/>
          <w:b/>
          <w:color w:val="FF0000"/>
          <w:sz w:val="32"/>
          <w:szCs w:val="32"/>
        </w:rPr>
        <w:t>, all’</w:t>
      </w:r>
      <w:r>
        <w:rPr>
          <w:rFonts w:ascii="Times New Roman" w:hAnsi="Times New Roman" w:cs="Times New Roman"/>
          <w:b/>
          <w:color w:val="FF0000"/>
          <w:sz w:val="32"/>
          <w:szCs w:val="32"/>
        </w:rPr>
        <w:t xml:space="preserve">interno del </w:t>
      </w:r>
      <w:r w:rsidRPr="006378B6">
        <w:rPr>
          <w:rFonts w:ascii="Times New Roman" w:hAnsi="Times New Roman" w:cs="Times New Roman"/>
          <w:b/>
          <w:color w:val="FF0000"/>
          <w:sz w:val="32"/>
          <w:szCs w:val="32"/>
        </w:rPr>
        <w:t xml:space="preserve"> gruppo di lavoro, una mappa mentale che abbia come argomento principale la favola con la sua morale .</w:t>
      </w:r>
    </w:p>
    <w:p w:rsidR="00CA4BFA" w:rsidRDefault="006378B6" w:rsidP="00CA4BFA">
      <w:pPr>
        <w:rPr>
          <w:rFonts w:ascii="Times New Roman" w:eastAsia="Calibri" w:hAnsi="Times New Roman" w:cs="Times New Roman"/>
          <w:b/>
          <w:sz w:val="40"/>
          <w:szCs w:val="40"/>
        </w:rPr>
      </w:pPr>
      <w:r w:rsidRPr="006378B6">
        <w:rPr>
          <w:rFonts w:ascii="Times New Roman" w:hAnsi="Times New Roman" w:cs="Times New Roman"/>
          <w:b/>
          <w:color w:val="FF0000"/>
          <w:sz w:val="32"/>
          <w:szCs w:val="32"/>
        </w:rPr>
        <w:t xml:space="preserve">Nella mappa dovranno trovare posto tutte le conoscenze che vi sono state fornite in modo chiaro e semplice dal momento che tale lavoro vi dovrà servire per organizzare una lezione ai bambini di V elementare che verranno a fare visita alla vostra classe durante l’open </w:t>
      </w:r>
      <w:proofErr w:type="spellStart"/>
      <w:r w:rsidRPr="006378B6">
        <w:rPr>
          <w:rFonts w:ascii="Times New Roman" w:hAnsi="Times New Roman" w:cs="Times New Roman"/>
          <w:b/>
          <w:color w:val="FF0000"/>
          <w:sz w:val="32"/>
          <w:szCs w:val="32"/>
        </w:rPr>
        <w:t>day</w:t>
      </w:r>
      <w:proofErr w:type="spellEnd"/>
      <w:r>
        <w:t>.</w:t>
      </w:r>
      <w:r w:rsidR="00CA4BFA" w:rsidRPr="00CA4BFA">
        <w:rPr>
          <w:rFonts w:ascii="Times New Roman" w:eastAsia="Calibri" w:hAnsi="Times New Roman" w:cs="Times New Roman"/>
          <w:b/>
          <w:sz w:val="40"/>
          <w:szCs w:val="40"/>
        </w:rPr>
        <w:t xml:space="preserve"> </w:t>
      </w:r>
    </w:p>
    <w:p w:rsidR="00CA4BFA" w:rsidRPr="00776B18" w:rsidRDefault="00CA4BFA" w:rsidP="00CA4BFA">
      <w:pPr>
        <w:rPr>
          <w:rFonts w:ascii="Times New Roman" w:eastAsia="Calibri" w:hAnsi="Times New Roman" w:cs="Times New Roman"/>
          <w:b/>
          <w:sz w:val="32"/>
          <w:szCs w:val="40"/>
        </w:rPr>
      </w:pPr>
      <w:bookmarkStart w:id="0" w:name="_GoBack"/>
      <w:bookmarkEnd w:id="0"/>
      <w:r w:rsidRPr="00776B18">
        <w:rPr>
          <w:rFonts w:ascii="Times New Roman" w:eastAsia="Calibri" w:hAnsi="Times New Roman" w:cs="Times New Roman"/>
          <w:b/>
          <w:sz w:val="32"/>
          <w:szCs w:val="40"/>
        </w:rPr>
        <w:t>RUBRICA VALUTATIVA</w:t>
      </w:r>
    </w:p>
    <w:tbl>
      <w:tblPr>
        <w:tblW w:w="107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2410"/>
        <w:gridCol w:w="2410"/>
        <w:gridCol w:w="2126"/>
        <w:gridCol w:w="2055"/>
      </w:tblGrid>
      <w:tr w:rsidR="00CA4BFA" w:rsidRPr="002B08AF" w:rsidTr="00237D47">
        <w:tc>
          <w:tcPr>
            <w:tcW w:w="1702" w:type="dxa"/>
          </w:tcPr>
          <w:p w:rsidR="00CA4BFA" w:rsidRPr="002B08AF" w:rsidRDefault="00CA4BFA" w:rsidP="00237D47">
            <w:pPr>
              <w:rPr>
                <w:rFonts w:ascii="Times New Roman" w:eastAsia="Calibri" w:hAnsi="Times New Roman" w:cs="Times New Roman"/>
                <w:b/>
              </w:rPr>
            </w:pPr>
          </w:p>
        </w:tc>
        <w:tc>
          <w:tcPr>
            <w:tcW w:w="2410" w:type="dxa"/>
          </w:tcPr>
          <w:p w:rsidR="00CA4BFA" w:rsidRPr="002B08AF" w:rsidRDefault="00CA4BFA" w:rsidP="00237D47">
            <w:pPr>
              <w:rPr>
                <w:rFonts w:ascii="Times New Roman" w:eastAsia="Calibri" w:hAnsi="Times New Roman" w:cs="Times New Roman"/>
                <w:b/>
              </w:rPr>
            </w:pPr>
            <w:r>
              <w:rPr>
                <w:rFonts w:ascii="Times New Roman" w:eastAsia="Calibri" w:hAnsi="Times New Roman" w:cs="Times New Roman"/>
                <w:b/>
                <w:bCs/>
              </w:rPr>
              <w:t>AVANZATO</w:t>
            </w:r>
          </w:p>
        </w:tc>
        <w:tc>
          <w:tcPr>
            <w:tcW w:w="2410" w:type="dxa"/>
          </w:tcPr>
          <w:p w:rsidR="00CA4BFA" w:rsidRPr="002B08AF" w:rsidRDefault="00CA4BFA" w:rsidP="00237D47">
            <w:pPr>
              <w:rPr>
                <w:rFonts w:ascii="Times New Roman" w:eastAsia="Calibri" w:hAnsi="Times New Roman" w:cs="Times New Roman"/>
                <w:b/>
              </w:rPr>
            </w:pPr>
            <w:r>
              <w:rPr>
                <w:rFonts w:ascii="Times New Roman" w:eastAsia="Calibri" w:hAnsi="Times New Roman" w:cs="Times New Roman"/>
                <w:b/>
                <w:bCs/>
              </w:rPr>
              <w:t>INTERMEDIO</w:t>
            </w:r>
          </w:p>
        </w:tc>
        <w:tc>
          <w:tcPr>
            <w:tcW w:w="2126" w:type="dxa"/>
          </w:tcPr>
          <w:p w:rsidR="00CA4BFA" w:rsidRPr="00600362" w:rsidRDefault="00CA4BFA" w:rsidP="00237D47">
            <w:pPr>
              <w:autoSpaceDE w:val="0"/>
              <w:autoSpaceDN w:val="0"/>
              <w:adjustRightInd w:val="0"/>
              <w:spacing w:after="0"/>
              <w:rPr>
                <w:rFonts w:ascii="Times New Roman" w:eastAsia="Calibri" w:hAnsi="Times New Roman" w:cs="Times New Roman"/>
                <w:b/>
                <w:bCs/>
              </w:rPr>
            </w:pPr>
            <w:r>
              <w:rPr>
                <w:rFonts w:ascii="Times New Roman" w:eastAsia="Calibri" w:hAnsi="Times New Roman" w:cs="Times New Roman"/>
                <w:b/>
                <w:bCs/>
              </w:rPr>
              <w:t>BASE</w:t>
            </w:r>
          </w:p>
        </w:tc>
        <w:tc>
          <w:tcPr>
            <w:tcW w:w="2055" w:type="dxa"/>
            <w:shd w:val="clear" w:color="auto" w:fill="auto"/>
          </w:tcPr>
          <w:p w:rsidR="00CA4BFA" w:rsidRPr="00600362" w:rsidRDefault="00CA4BFA" w:rsidP="00237D47">
            <w:pPr>
              <w:rPr>
                <w:rFonts w:ascii="Times New Roman" w:hAnsi="Times New Roman" w:cs="Times New Roman"/>
                <w:b/>
              </w:rPr>
            </w:pPr>
            <w:r w:rsidRPr="00600362">
              <w:rPr>
                <w:rFonts w:ascii="Times New Roman" w:hAnsi="Times New Roman" w:cs="Times New Roman"/>
                <w:b/>
              </w:rPr>
              <w:t>INIZIALE</w:t>
            </w:r>
          </w:p>
        </w:tc>
      </w:tr>
      <w:tr w:rsidR="00CA4BFA" w:rsidRPr="002B08AF" w:rsidTr="00237D47">
        <w:tc>
          <w:tcPr>
            <w:tcW w:w="1702" w:type="dxa"/>
          </w:tcPr>
          <w:p w:rsidR="00CA4BFA" w:rsidRPr="002B08AF" w:rsidRDefault="00CA4BFA" w:rsidP="00237D47">
            <w:pPr>
              <w:autoSpaceDE w:val="0"/>
              <w:autoSpaceDN w:val="0"/>
              <w:adjustRightInd w:val="0"/>
              <w:spacing w:after="0"/>
              <w:rPr>
                <w:rFonts w:ascii="Times New Roman" w:eastAsia="Calibri" w:hAnsi="Times New Roman" w:cs="Times New Roman"/>
                <w:b/>
                <w:bCs/>
              </w:rPr>
            </w:pPr>
            <w:r w:rsidRPr="002B08AF">
              <w:rPr>
                <w:rFonts w:ascii="Times New Roman" w:eastAsia="Calibri" w:hAnsi="Times New Roman" w:cs="Times New Roman"/>
                <w:b/>
                <w:bCs/>
              </w:rPr>
              <w:t>Ricavare</w:t>
            </w:r>
          </w:p>
          <w:p w:rsidR="00CA4BFA" w:rsidRPr="002B08AF" w:rsidRDefault="00CA4BFA" w:rsidP="00237D47">
            <w:pPr>
              <w:autoSpaceDE w:val="0"/>
              <w:autoSpaceDN w:val="0"/>
              <w:adjustRightInd w:val="0"/>
              <w:spacing w:after="0"/>
              <w:rPr>
                <w:rFonts w:ascii="Times New Roman" w:eastAsia="Calibri" w:hAnsi="Times New Roman" w:cs="Times New Roman"/>
                <w:b/>
                <w:bCs/>
              </w:rPr>
            </w:pPr>
            <w:r w:rsidRPr="002B08AF">
              <w:rPr>
                <w:rFonts w:ascii="Times New Roman" w:eastAsia="Calibri" w:hAnsi="Times New Roman" w:cs="Times New Roman"/>
                <w:b/>
                <w:bCs/>
              </w:rPr>
              <w:t>informazioni da un</w:t>
            </w:r>
          </w:p>
          <w:p w:rsidR="00CA4BFA" w:rsidRPr="002B08AF" w:rsidRDefault="00CA4BFA" w:rsidP="00237D47">
            <w:pPr>
              <w:autoSpaceDE w:val="0"/>
              <w:autoSpaceDN w:val="0"/>
              <w:adjustRightInd w:val="0"/>
              <w:spacing w:after="0"/>
              <w:rPr>
                <w:rFonts w:ascii="Times New Roman" w:eastAsia="Calibri" w:hAnsi="Times New Roman" w:cs="Times New Roman"/>
                <w:b/>
                <w:bCs/>
              </w:rPr>
            </w:pPr>
            <w:r w:rsidRPr="002B08AF">
              <w:rPr>
                <w:rFonts w:ascii="Times New Roman" w:eastAsia="Calibri" w:hAnsi="Times New Roman" w:cs="Times New Roman"/>
                <w:b/>
                <w:bCs/>
              </w:rPr>
              <w:t>testo letto</w:t>
            </w:r>
          </w:p>
          <w:p w:rsidR="00CA4BFA" w:rsidRPr="002B08AF" w:rsidRDefault="00CA4BFA" w:rsidP="00237D47">
            <w:pPr>
              <w:rPr>
                <w:rFonts w:ascii="Times New Roman" w:eastAsia="Calibri" w:hAnsi="Times New Roman" w:cs="Times New Roman"/>
              </w:rPr>
            </w:pPr>
          </w:p>
        </w:tc>
        <w:tc>
          <w:tcPr>
            <w:tcW w:w="2410" w:type="dxa"/>
          </w:tcPr>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Divide il testo in parti,</w:t>
            </w:r>
          </w:p>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 xml:space="preserve">individua l’argomento, </w:t>
            </w:r>
            <w:r>
              <w:rPr>
                <w:rFonts w:ascii="Times New Roman" w:eastAsia="Calibri" w:hAnsi="Times New Roman" w:cs="Times New Roman"/>
              </w:rPr>
              <w:t xml:space="preserve">le </w:t>
            </w:r>
            <w:r w:rsidRPr="002B08AF">
              <w:rPr>
                <w:rFonts w:ascii="Times New Roman" w:eastAsia="Calibri" w:hAnsi="Times New Roman" w:cs="Times New Roman"/>
              </w:rPr>
              <w:t>informazioni correlate e le sa mettere in relazione</w:t>
            </w:r>
          </w:p>
        </w:tc>
        <w:tc>
          <w:tcPr>
            <w:tcW w:w="2410" w:type="dxa"/>
          </w:tcPr>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Individua l’argomento</w:t>
            </w:r>
          </w:p>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principale del testo e le</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informazioni correlate</w:t>
            </w:r>
          </w:p>
        </w:tc>
        <w:tc>
          <w:tcPr>
            <w:tcW w:w="2126" w:type="dxa"/>
          </w:tcPr>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Individua le informazioni</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principali del testo letto</w:t>
            </w:r>
          </w:p>
        </w:tc>
        <w:tc>
          <w:tcPr>
            <w:tcW w:w="2055" w:type="dxa"/>
            <w:shd w:val="clear" w:color="auto" w:fill="auto"/>
          </w:tcPr>
          <w:p w:rsidR="00CA4BFA" w:rsidRPr="000817BB" w:rsidRDefault="00CA4BFA" w:rsidP="00237D47">
            <w:pPr>
              <w:rPr>
                <w:rFonts w:ascii="Times New Roman" w:hAnsi="Times New Roman" w:cs="Times New Roman"/>
              </w:rPr>
            </w:pPr>
            <w:r w:rsidRPr="000817BB">
              <w:rPr>
                <w:rFonts w:ascii="Times New Roman" w:hAnsi="Times New Roman" w:cs="Times New Roman"/>
              </w:rPr>
              <w:t>Solo se guidato,</w:t>
            </w:r>
            <w:r>
              <w:rPr>
                <w:rFonts w:ascii="Times New Roman" w:hAnsi="Times New Roman" w:cs="Times New Roman"/>
              </w:rPr>
              <w:t xml:space="preserve"> individua alcune delle principali informazioni del testo letto</w:t>
            </w:r>
          </w:p>
        </w:tc>
      </w:tr>
      <w:tr w:rsidR="00CA4BFA" w:rsidRPr="002B08AF" w:rsidTr="00237D47">
        <w:tc>
          <w:tcPr>
            <w:tcW w:w="1702" w:type="dxa"/>
          </w:tcPr>
          <w:p w:rsidR="00CA4BFA" w:rsidRPr="002B08AF" w:rsidRDefault="00CA4BFA" w:rsidP="00237D47">
            <w:pPr>
              <w:autoSpaceDE w:val="0"/>
              <w:autoSpaceDN w:val="0"/>
              <w:adjustRightInd w:val="0"/>
              <w:spacing w:after="0"/>
              <w:rPr>
                <w:rFonts w:ascii="Times New Roman" w:eastAsia="Calibri" w:hAnsi="Times New Roman" w:cs="Times New Roman"/>
                <w:b/>
                <w:bCs/>
              </w:rPr>
            </w:pPr>
            <w:r w:rsidRPr="002B08AF">
              <w:rPr>
                <w:rFonts w:ascii="Times New Roman" w:eastAsia="Calibri" w:hAnsi="Times New Roman" w:cs="Times New Roman"/>
                <w:b/>
                <w:bCs/>
              </w:rPr>
              <w:t>Costruire una</w:t>
            </w:r>
          </w:p>
          <w:p w:rsidR="00CA4BFA" w:rsidRPr="002B08AF" w:rsidRDefault="00CA4BFA" w:rsidP="00237D47">
            <w:pPr>
              <w:autoSpaceDE w:val="0"/>
              <w:autoSpaceDN w:val="0"/>
              <w:adjustRightInd w:val="0"/>
              <w:spacing w:after="0"/>
              <w:rPr>
                <w:rFonts w:ascii="Times New Roman" w:eastAsia="Calibri" w:hAnsi="Times New Roman" w:cs="Times New Roman"/>
                <w:b/>
                <w:bCs/>
              </w:rPr>
            </w:pPr>
            <w:r w:rsidRPr="002B08AF">
              <w:rPr>
                <w:rFonts w:ascii="Times New Roman" w:eastAsia="Calibri" w:hAnsi="Times New Roman" w:cs="Times New Roman"/>
                <w:b/>
                <w:bCs/>
              </w:rPr>
              <w:t>mappa</w:t>
            </w:r>
          </w:p>
          <w:p w:rsidR="00CA4BFA" w:rsidRDefault="00CA4BFA" w:rsidP="00237D47">
            <w:pPr>
              <w:autoSpaceDE w:val="0"/>
              <w:autoSpaceDN w:val="0"/>
              <w:adjustRightInd w:val="0"/>
              <w:spacing w:after="0"/>
              <w:rPr>
                <w:rFonts w:ascii="Times New Roman" w:eastAsia="Calibri" w:hAnsi="Times New Roman" w:cs="Times New Roman"/>
                <w:b/>
                <w:bCs/>
              </w:rPr>
            </w:pPr>
            <w:r>
              <w:rPr>
                <w:rFonts w:ascii="Times New Roman" w:eastAsia="Calibri" w:hAnsi="Times New Roman" w:cs="Times New Roman"/>
                <w:b/>
                <w:bCs/>
              </w:rPr>
              <w:t>rappresentati-</w:t>
            </w:r>
          </w:p>
          <w:p w:rsidR="00CA4BFA" w:rsidRPr="002B08AF" w:rsidRDefault="00CA4BFA" w:rsidP="00237D47">
            <w:pPr>
              <w:autoSpaceDE w:val="0"/>
              <w:autoSpaceDN w:val="0"/>
              <w:adjustRightInd w:val="0"/>
              <w:spacing w:after="0"/>
              <w:rPr>
                <w:rFonts w:ascii="Times New Roman" w:eastAsia="Calibri" w:hAnsi="Times New Roman" w:cs="Times New Roman"/>
                <w:b/>
                <w:bCs/>
              </w:rPr>
            </w:pPr>
            <w:r>
              <w:rPr>
                <w:rFonts w:ascii="Times New Roman" w:eastAsia="Calibri" w:hAnsi="Times New Roman" w:cs="Times New Roman"/>
                <w:b/>
                <w:bCs/>
              </w:rPr>
              <w:t xml:space="preserve">va </w:t>
            </w:r>
            <w:r w:rsidRPr="002B08AF">
              <w:rPr>
                <w:rFonts w:ascii="Times New Roman" w:eastAsia="Calibri" w:hAnsi="Times New Roman" w:cs="Times New Roman"/>
                <w:b/>
                <w:bCs/>
              </w:rPr>
              <w:t xml:space="preserve"> e</w:t>
            </w:r>
          </w:p>
          <w:p w:rsidR="00CA4BFA" w:rsidRPr="000817BB" w:rsidRDefault="00CA4BFA" w:rsidP="00237D47">
            <w:pPr>
              <w:autoSpaceDE w:val="0"/>
              <w:autoSpaceDN w:val="0"/>
              <w:adjustRightInd w:val="0"/>
              <w:spacing w:after="0"/>
              <w:rPr>
                <w:rFonts w:ascii="Times New Roman" w:eastAsia="Calibri" w:hAnsi="Times New Roman" w:cs="Times New Roman"/>
                <w:b/>
                <w:bCs/>
              </w:rPr>
            </w:pPr>
            <w:r w:rsidRPr="002B08AF">
              <w:rPr>
                <w:rFonts w:ascii="Times New Roman" w:eastAsia="Calibri" w:hAnsi="Times New Roman" w:cs="Times New Roman"/>
                <w:b/>
                <w:bCs/>
              </w:rPr>
              <w:t>coerente con il test</w:t>
            </w:r>
            <w:r>
              <w:rPr>
                <w:rFonts w:ascii="Times New Roman" w:eastAsia="Calibri" w:hAnsi="Times New Roman" w:cs="Times New Roman"/>
                <w:b/>
                <w:bCs/>
              </w:rPr>
              <w:t xml:space="preserve">o </w:t>
            </w:r>
            <w:r w:rsidRPr="002B08AF">
              <w:rPr>
                <w:rFonts w:ascii="Times New Roman" w:eastAsia="Calibri" w:hAnsi="Times New Roman" w:cs="Times New Roman"/>
                <w:b/>
                <w:bCs/>
              </w:rPr>
              <w:t>letto</w:t>
            </w:r>
          </w:p>
        </w:tc>
        <w:tc>
          <w:tcPr>
            <w:tcW w:w="2410" w:type="dxa"/>
          </w:tcPr>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Rappresenta in mappa il</w:t>
            </w:r>
          </w:p>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testo letto collocando in</w:t>
            </w:r>
          </w:p>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modo evidente i concetti</w:t>
            </w:r>
          </w:p>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principali, le informazioni</w:t>
            </w:r>
          </w:p>
          <w:p w:rsidR="00CA4BFA" w:rsidRPr="002B08AF" w:rsidRDefault="00CA4BFA" w:rsidP="00237D47">
            <w:pPr>
              <w:autoSpaceDE w:val="0"/>
              <w:autoSpaceDN w:val="0"/>
              <w:adjustRightInd w:val="0"/>
              <w:rPr>
                <w:rFonts w:ascii="Times New Roman" w:eastAsia="Calibri" w:hAnsi="Times New Roman" w:cs="Times New Roman"/>
              </w:rPr>
            </w:pPr>
            <w:r w:rsidRPr="002B08AF">
              <w:rPr>
                <w:rFonts w:ascii="Times New Roman" w:eastAsia="Calibri" w:hAnsi="Times New Roman" w:cs="Times New Roman"/>
              </w:rPr>
              <w:t>correlate e stabilendo corretti collegamenti tra le parti.</w:t>
            </w:r>
          </w:p>
        </w:tc>
        <w:tc>
          <w:tcPr>
            <w:tcW w:w="2410" w:type="dxa"/>
          </w:tcPr>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Costruisce una semplice</w:t>
            </w:r>
          </w:p>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mappa o uno schema del testo letto evidenziando le</w:t>
            </w:r>
            <w:r>
              <w:rPr>
                <w:rFonts w:ascii="Times New Roman" w:eastAsia="Calibri" w:hAnsi="Times New Roman" w:cs="Times New Roman"/>
              </w:rPr>
              <w:t xml:space="preserve"> </w:t>
            </w:r>
            <w:r w:rsidRPr="002B08AF">
              <w:rPr>
                <w:rFonts w:ascii="Times New Roman" w:eastAsia="Calibri" w:hAnsi="Times New Roman" w:cs="Times New Roman"/>
              </w:rPr>
              <w:t>informazioni principali e</w:t>
            </w:r>
          </w:p>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alcuni collegamenti</w:t>
            </w:r>
          </w:p>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(oppure : è riuscito a</w:t>
            </w:r>
          </w:p>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stendere degli appunti</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coerenti con il testo letto)</w:t>
            </w:r>
          </w:p>
        </w:tc>
        <w:tc>
          <w:tcPr>
            <w:tcW w:w="2126" w:type="dxa"/>
          </w:tcPr>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Ha evidenziato alcune</w:t>
            </w:r>
          </w:p>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informazioni ed alcuni</w:t>
            </w:r>
          </w:p>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collegamenti  (oppure: ha steso degli appunti</w:t>
            </w:r>
          </w:p>
          <w:p w:rsidR="00CA4BFA" w:rsidRPr="002B08AF" w:rsidRDefault="00CA4BFA" w:rsidP="00237D47">
            <w:pPr>
              <w:autoSpaceDE w:val="0"/>
              <w:autoSpaceDN w:val="0"/>
              <w:adjustRightInd w:val="0"/>
              <w:spacing w:after="0"/>
              <w:rPr>
                <w:rFonts w:ascii="Times New Roman" w:eastAsia="Calibri" w:hAnsi="Times New Roman" w:cs="Times New Roman"/>
              </w:rPr>
            </w:pPr>
            <w:r w:rsidRPr="002B08AF">
              <w:rPr>
                <w:rFonts w:ascii="Times New Roman" w:eastAsia="Calibri" w:hAnsi="Times New Roman" w:cs="Times New Roman"/>
              </w:rPr>
              <w:t>corretti anche se non</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esaustivi)</w:t>
            </w:r>
          </w:p>
        </w:tc>
        <w:tc>
          <w:tcPr>
            <w:tcW w:w="2055" w:type="dxa"/>
            <w:shd w:val="clear" w:color="auto" w:fill="auto"/>
          </w:tcPr>
          <w:p w:rsidR="00CA4BFA" w:rsidRPr="000817BB" w:rsidRDefault="00CA4BFA" w:rsidP="00237D47">
            <w:pPr>
              <w:rPr>
                <w:rFonts w:ascii="Times New Roman" w:hAnsi="Times New Roman" w:cs="Times New Roman"/>
              </w:rPr>
            </w:pPr>
            <w:r w:rsidRPr="000817BB">
              <w:rPr>
                <w:rFonts w:ascii="Times New Roman" w:hAnsi="Times New Roman" w:cs="Times New Roman"/>
              </w:rPr>
              <w:t>Pur essendo guidato, non ha evidenziato che poche e superficiali informazioni, creando alcuni collegamenti</w:t>
            </w:r>
          </w:p>
        </w:tc>
      </w:tr>
      <w:tr w:rsidR="00CA4BFA" w:rsidRPr="002B08AF" w:rsidTr="00237D47">
        <w:tc>
          <w:tcPr>
            <w:tcW w:w="1702"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b/>
                <w:bCs/>
              </w:rPr>
            </w:pPr>
            <w:r w:rsidRPr="002B08AF">
              <w:rPr>
                <w:rFonts w:ascii="Times New Roman" w:eastAsia="Calibri" w:hAnsi="Times New Roman" w:cs="Times New Roman"/>
                <w:b/>
                <w:bCs/>
              </w:rPr>
              <w:t>Integrare le</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b/>
                <w:bCs/>
              </w:rPr>
              <w:t>informazioni</w:t>
            </w:r>
          </w:p>
        </w:tc>
        <w:tc>
          <w:tcPr>
            <w:tcW w:w="2410"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Sa integrare le conoscenze</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studiate collegandole alle proprie conoscenze</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pregresse e collegando</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correttamente le diverse</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 xml:space="preserve">informazioni della </w:t>
            </w:r>
            <w:r w:rsidRPr="002B08AF">
              <w:rPr>
                <w:rFonts w:ascii="Times New Roman" w:eastAsia="Calibri" w:hAnsi="Times New Roman" w:cs="Times New Roman"/>
              </w:rPr>
              <w:lastRenderedPageBreak/>
              <w:t>mappa</w:t>
            </w:r>
          </w:p>
        </w:tc>
        <w:tc>
          <w:tcPr>
            <w:tcW w:w="2410"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lastRenderedPageBreak/>
              <w:t>Sa collegare le</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informazioni tra di loro e</w:t>
            </w:r>
            <w:r>
              <w:rPr>
                <w:rFonts w:ascii="Times New Roman" w:eastAsia="Calibri" w:hAnsi="Times New Roman" w:cs="Times New Roman"/>
              </w:rPr>
              <w:t xml:space="preserve"> </w:t>
            </w:r>
            <w:r w:rsidRPr="002B08AF">
              <w:rPr>
                <w:rFonts w:ascii="Times New Roman" w:eastAsia="Calibri" w:hAnsi="Times New Roman" w:cs="Times New Roman"/>
              </w:rPr>
              <w:t>rendere conto dei</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collegamenti</w:t>
            </w:r>
          </w:p>
        </w:tc>
        <w:tc>
          <w:tcPr>
            <w:tcW w:w="2126"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Spiega ai compagni</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l’argomento seguendo i</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collegamenti già utilizzati</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dal testo letto</w:t>
            </w:r>
          </w:p>
        </w:tc>
        <w:tc>
          <w:tcPr>
            <w:tcW w:w="2055" w:type="dxa"/>
            <w:shd w:val="clear" w:color="auto" w:fill="auto"/>
          </w:tcPr>
          <w:p w:rsidR="00CA4BFA" w:rsidRPr="00C907BF" w:rsidRDefault="00CA4BFA" w:rsidP="00237D47">
            <w:pPr>
              <w:rPr>
                <w:rFonts w:ascii="Times New Roman" w:hAnsi="Times New Roman" w:cs="Times New Roman"/>
              </w:rPr>
            </w:pPr>
            <w:r w:rsidRPr="00C907BF">
              <w:rPr>
                <w:rFonts w:ascii="Times New Roman" w:hAnsi="Times New Roman" w:cs="Times New Roman"/>
              </w:rPr>
              <w:t>Spiega ai compagni solo alcune parti dell’argomento di cui fatica a creare collegamenti</w:t>
            </w:r>
          </w:p>
        </w:tc>
      </w:tr>
      <w:tr w:rsidR="00CA4BFA" w:rsidRPr="002B08AF" w:rsidTr="00237D47">
        <w:tc>
          <w:tcPr>
            <w:tcW w:w="1702"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b/>
                <w:bCs/>
              </w:rPr>
            </w:pPr>
            <w:r w:rsidRPr="002B08AF">
              <w:rPr>
                <w:rFonts w:ascii="Times New Roman" w:eastAsia="Calibri" w:hAnsi="Times New Roman" w:cs="Times New Roman"/>
                <w:b/>
                <w:bCs/>
              </w:rPr>
              <w:lastRenderedPageBreak/>
              <w:t>Rielaborare ed</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b/>
                <w:bCs/>
              </w:rPr>
              <w:t>esporre</w:t>
            </w:r>
          </w:p>
        </w:tc>
        <w:tc>
          <w:tcPr>
            <w:tcW w:w="2410"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Espone l’argomento a partire da diversi punti della mappa (o degli appunti), collegandoli</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correttamente.</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Sa rispondere a domande anche realizzando salti</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concettuali tra le parti del</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testo letto</w:t>
            </w:r>
          </w:p>
        </w:tc>
        <w:tc>
          <w:tcPr>
            <w:tcW w:w="2410"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Espone l’argomento</w:t>
            </w:r>
          </w:p>
          <w:p w:rsidR="00CA4BFA" w:rsidRPr="002B08AF" w:rsidRDefault="00CA4BFA" w:rsidP="00237D47">
            <w:pPr>
              <w:autoSpaceDE w:val="0"/>
              <w:autoSpaceDN w:val="0"/>
              <w:adjustRightInd w:val="0"/>
              <w:rPr>
                <w:rFonts w:ascii="Times New Roman" w:eastAsia="Calibri" w:hAnsi="Times New Roman" w:cs="Times New Roman"/>
              </w:rPr>
            </w:pPr>
            <w:r w:rsidRPr="002B08AF">
              <w:rPr>
                <w:rFonts w:ascii="Times New Roman" w:eastAsia="Calibri" w:hAnsi="Times New Roman" w:cs="Times New Roman"/>
              </w:rPr>
              <w:t>collegando correttamente i diversi punti della mappa</w:t>
            </w:r>
          </w:p>
        </w:tc>
        <w:tc>
          <w:tcPr>
            <w:tcW w:w="2126"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Espone l’argomento</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parafrasando il testo letto</w:t>
            </w:r>
          </w:p>
        </w:tc>
        <w:tc>
          <w:tcPr>
            <w:tcW w:w="2055" w:type="dxa"/>
            <w:shd w:val="clear" w:color="auto" w:fill="auto"/>
          </w:tcPr>
          <w:p w:rsidR="00CA4BFA" w:rsidRPr="00C907BF" w:rsidRDefault="00CA4BFA" w:rsidP="00237D47">
            <w:pPr>
              <w:rPr>
                <w:rFonts w:ascii="Times New Roman" w:hAnsi="Times New Roman" w:cs="Times New Roman"/>
              </w:rPr>
            </w:pPr>
            <w:r w:rsidRPr="00C907BF">
              <w:rPr>
                <w:rFonts w:ascii="Times New Roman" w:hAnsi="Times New Roman" w:cs="Times New Roman"/>
              </w:rPr>
              <w:t>Espone a fatica l’argomento con la guida dei compagni del gruppo</w:t>
            </w:r>
          </w:p>
        </w:tc>
      </w:tr>
      <w:tr w:rsidR="00CA4BFA" w:rsidRPr="002B08AF" w:rsidTr="00237D47">
        <w:tc>
          <w:tcPr>
            <w:tcW w:w="1702"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b/>
                <w:bCs/>
              </w:rPr>
            </w:pPr>
            <w:r w:rsidRPr="002B08AF">
              <w:rPr>
                <w:rFonts w:ascii="Times New Roman" w:eastAsia="Calibri" w:hAnsi="Times New Roman" w:cs="Times New Roman"/>
                <w:b/>
                <w:bCs/>
              </w:rPr>
              <w:t>Utilizzo del</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b/>
                <w:bCs/>
              </w:rPr>
              <w:t>linguaggio specifico</w:t>
            </w:r>
          </w:p>
        </w:tc>
        <w:tc>
          <w:tcPr>
            <w:tcW w:w="2410"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Per illustrare l’argomento</w:t>
            </w:r>
          </w:p>
          <w:p w:rsidR="00CA4BFA" w:rsidRPr="002B08AF" w:rsidRDefault="00CA4BFA" w:rsidP="00237D47">
            <w:pPr>
              <w:autoSpaceDE w:val="0"/>
              <w:autoSpaceDN w:val="0"/>
              <w:adjustRightInd w:val="0"/>
              <w:rPr>
                <w:rFonts w:ascii="Times New Roman" w:eastAsia="Calibri" w:hAnsi="Times New Roman" w:cs="Times New Roman"/>
              </w:rPr>
            </w:pPr>
            <w:r w:rsidRPr="002B08AF">
              <w:rPr>
                <w:rFonts w:ascii="Times New Roman" w:eastAsia="Calibri" w:hAnsi="Times New Roman" w:cs="Times New Roman"/>
              </w:rPr>
              <w:t>utilizza le parole specifiche spiegandone il significato se nuove e sconosciute ai compagni</w:t>
            </w:r>
          </w:p>
        </w:tc>
        <w:tc>
          <w:tcPr>
            <w:tcW w:w="2410"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Per illustrare l’argomento</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ai compagni utilizza le</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parole del testo letto</w:t>
            </w:r>
          </w:p>
        </w:tc>
        <w:tc>
          <w:tcPr>
            <w:tcW w:w="2126"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Per esporre l’argomento</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usa un linguaggio</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familiare e non sempre</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specifico della disciplina.</w:t>
            </w:r>
          </w:p>
        </w:tc>
        <w:tc>
          <w:tcPr>
            <w:tcW w:w="2055" w:type="dxa"/>
            <w:shd w:val="clear" w:color="auto" w:fill="auto"/>
          </w:tcPr>
          <w:p w:rsidR="00CA4BFA" w:rsidRDefault="00CA4BFA" w:rsidP="00237D47">
            <w:pPr>
              <w:rPr>
                <w:rFonts w:ascii="Times New Roman" w:hAnsi="Times New Roman" w:cs="Times New Roman"/>
              </w:rPr>
            </w:pPr>
            <w:r w:rsidRPr="00C907BF">
              <w:rPr>
                <w:rFonts w:ascii="Times New Roman" w:hAnsi="Times New Roman" w:cs="Times New Roman"/>
              </w:rPr>
              <w:t>Fatica ad esporre alcune parti dell’argomento poiché non possiede il linguaggio specifico richiesto</w:t>
            </w:r>
          </w:p>
          <w:p w:rsidR="00CA4BFA" w:rsidRPr="00C907BF" w:rsidRDefault="00CA4BFA" w:rsidP="00237D47">
            <w:pPr>
              <w:rPr>
                <w:rFonts w:ascii="Times New Roman" w:hAnsi="Times New Roman" w:cs="Times New Roman"/>
              </w:rPr>
            </w:pPr>
          </w:p>
        </w:tc>
      </w:tr>
      <w:tr w:rsidR="00CA4BFA" w:rsidRPr="002B08AF" w:rsidTr="00237D47">
        <w:tc>
          <w:tcPr>
            <w:tcW w:w="1702" w:type="dxa"/>
          </w:tcPr>
          <w:p w:rsidR="00CA4BFA" w:rsidRPr="002B08AF" w:rsidRDefault="00CA4BFA" w:rsidP="00237D47">
            <w:pPr>
              <w:autoSpaceDE w:val="0"/>
              <w:autoSpaceDN w:val="0"/>
              <w:adjustRightInd w:val="0"/>
              <w:rPr>
                <w:rFonts w:ascii="Times New Roman" w:eastAsia="Calibri" w:hAnsi="Times New Roman" w:cs="Times New Roman"/>
              </w:rPr>
            </w:pPr>
            <w:r w:rsidRPr="002B08AF">
              <w:rPr>
                <w:rFonts w:ascii="Times New Roman" w:eastAsia="Calibri" w:hAnsi="Times New Roman" w:cs="Times New Roman"/>
                <w:b/>
                <w:bCs/>
              </w:rPr>
              <w:t>Persistenza dell’impegno</w:t>
            </w:r>
          </w:p>
        </w:tc>
        <w:tc>
          <w:tcPr>
            <w:tcW w:w="2410"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Non interrompe il proprio</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lavoro anche se difficile.</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Riprova e cerca strategie</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diverse per concluderlo.</w:t>
            </w:r>
          </w:p>
        </w:tc>
        <w:tc>
          <w:tcPr>
            <w:tcW w:w="2410"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Rimane sul compito anche se incontra difficoltà.</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Cerca aiuto per ritentare</w:t>
            </w:r>
          </w:p>
        </w:tc>
        <w:tc>
          <w:tcPr>
            <w:tcW w:w="2126"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Si impegna per portare a</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termine il lavoro ma</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sidRPr="002B08AF">
              <w:rPr>
                <w:rFonts w:ascii="Times New Roman" w:eastAsia="Calibri" w:hAnsi="Times New Roman" w:cs="Times New Roman"/>
              </w:rPr>
              <w:t>rinuncia di fronte a delle</w:t>
            </w:r>
          </w:p>
          <w:p w:rsidR="00CA4BFA" w:rsidRPr="002B08AF" w:rsidRDefault="00CA4BFA" w:rsidP="00237D47">
            <w:pPr>
              <w:rPr>
                <w:rFonts w:ascii="Times New Roman" w:eastAsia="Calibri" w:hAnsi="Times New Roman" w:cs="Times New Roman"/>
              </w:rPr>
            </w:pPr>
            <w:r w:rsidRPr="002B08AF">
              <w:rPr>
                <w:rFonts w:ascii="Times New Roman" w:eastAsia="Calibri" w:hAnsi="Times New Roman" w:cs="Times New Roman"/>
              </w:rPr>
              <w:t>difficoltà</w:t>
            </w:r>
          </w:p>
        </w:tc>
        <w:tc>
          <w:tcPr>
            <w:tcW w:w="2055" w:type="dxa"/>
            <w:shd w:val="clear" w:color="auto" w:fill="auto"/>
          </w:tcPr>
          <w:p w:rsidR="00CA4BFA" w:rsidRPr="00C907BF" w:rsidRDefault="00CA4BFA" w:rsidP="00237D47">
            <w:pPr>
              <w:rPr>
                <w:rFonts w:ascii="Times New Roman" w:hAnsi="Times New Roman" w:cs="Times New Roman"/>
              </w:rPr>
            </w:pPr>
            <w:r w:rsidRPr="00C907BF">
              <w:rPr>
                <w:rFonts w:ascii="Times New Roman" w:hAnsi="Times New Roman" w:cs="Times New Roman"/>
              </w:rPr>
              <w:t>Mantiene a fatica la concentrazione e non riesce a profondere il proprio contributo in modo fattivo</w:t>
            </w:r>
          </w:p>
        </w:tc>
      </w:tr>
      <w:tr w:rsidR="00CA4BFA" w:rsidRPr="002B08AF" w:rsidTr="00237D47">
        <w:tc>
          <w:tcPr>
            <w:tcW w:w="1702" w:type="dxa"/>
          </w:tcPr>
          <w:p w:rsidR="00CA4BFA" w:rsidRPr="002B08AF" w:rsidRDefault="00CA4BFA" w:rsidP="00237D47">
            <w:pPr>
              <w:autoSpaceDE w:val="0"/>
              <w:autoSpaceDN w:val="0"/>
              <w:adjustRightInd w:val="0"/>
              <w:rPr>
                <w:rFonts w:ascii="Times New Roman" w:eastAsia="Calibri" w:hAnsi="Times New Roman" w:cs="Times New Roman"/>
                <w:b/>
                <w:bCs/>
              </w:rPr>
            </w:pPr>
            <w:r>
              <w:rPr>
                <w:rFonts w:ascii="Times New Roman" w:eastAsia="Calibri" w:hAnsi="Times New Roman" w:cs="Times New Roman"/>
                <w:b/>
                <w:bCs/>
              </w:rPr>
              <w:t xml:space="preserve">Svolgimento del proprio ruolo nel cooperative </w:t>
            </w:r>
            <w:proofErr w:type="spellStart"/>
            <w:r>
              <w:rPr>
                <w:rFonts w:ascii="Times New Roman" w:eastAsia="Calibri" w:hAnsi="Times New Roman" w:cs="Times New Roman"/>
                <w:b/>
                <w:bCs/>
              </w:rPr>
              <w:t>learning</w:t>
            </w:r>
            <w:proofErr w:type="spellEnd"/>
          </w:p>
        </w:tc>
        <w:tc>
          <w:tcPr>
            <w:tcW w:w="2410"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Svolge il ruolo con efficacia. Porta a termine la parte di lavoro assegnata e contribuisce con proposte originali al lavoro comune. Da aiuto.</w:t>
            </w:r>
          </w:p>
        </w:tc>
        <w:tc>
          <w:tcPr>
            <w:tcW w:w="2410" w:type="dxa"/>
          </w:tcPr>
          <w:p w:rsidR="00CA4BFA" w:rsidRDefault="00CA4BFA" w:rsidP="00237D47">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 xml:space="preserve">Svolge il ruolo . Porta a termine il lavoro assegnato e contribuisce al lavoro comune. </w:t>
            </w:r>
          </w:p>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Da aiuto.</w:t>
            </w:r>
          </w:p>
        </w:tc>
        <w:tc>
          <w:tcPr>
            <w:tcW w:w="2126"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Svolge il ruolo. Porta a termine la parte di lavoro assegnato sulla base di indicazioni.</w:t>
            </w:r>
          </w:p>
        </w:tc>
        <w:tc>
          <w:tcPr>
            <w:tcW w:w="2055" w:type="dxa"/>
            <w:shd w:val="clear" w:color="auto" w:fill="auto"/>
          </w:tcPr>
          <w:p w:rsidR="00CA4BFA" w:rsidRPr="00C907BF" w:rsidRDefault="00CA4BFA" w:rsidP="00237D47">
            <w:pPr>
              <w:rPr>
                <w:rFonts w:ascii="Times New Roman" w:hAnsi="Times New Roman" w:cs="Times New Roman"/>
              </w:rPr>
            </w:pPr>
            <w:r>
              <w:rPr>
                <w:rFonts w:ascii="Times New Roman" w:hAnsi="Times New Roman" w:cs="Times New Roman"/>
              </w:rPr>
              <w:t>Svolge il ruolo. Porta a termine la parte di lavoro assegnata sulla base di indicazioni e per compiti semplici.</w:t>
            </w:r>
          </w:p>
        </w:tc>
      </w:tr>
      <w:tr w:rsidR="00CA4BFA" w:rsidRPr="002B08AF" w:rsidTr="00237D47">
        <w:tc>
          <w:tcPr>
            <w:tcW w:w="1702" w:type="dxa"/>
          </w:tcPr>
          <w:p w:rsidR="00CA4BFA" w:rsidRPr="002B08AF" w:rsidRDefault="00CA4BFA" w:rsidP="00237D47">
            <w:pPr>
              <w:autoSpaceDE w:val="0"/>
              <w:autoSpaceDN w:val="0"/>
              <w:adjustRightInd w:val="0"/>
              <w:rPr>
                <w:rFonts w:ascii="Times New Roman" w:eastAsia="Calibri" w:hAnsi="Times New Roman" w:cs="Times New Roman"/>
                <w:b/>
                <w:bCs/>
              </w:rPr>
            </w:pPr>
            <w:r>
              <w:rPr>
                <w:rFonts w:ascii="Times New Roman" w:eastAsia="Calibri" w:hAnsi="Times New Roman" w:cs="Times New Roman"/>
                <w:b/>
                <w:bCs/>
              </w:rPr>
              <w:t>Esposizione</w:t>
            </w:r>
          </w:p>
        </w:tc>
        <w:tc>
          <w:tcPr>
            <w:tcW w:w="2410"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L’alunno espone con chiarezza e proprietà di linguaggio, sottolinea con il tono di voce e la gestualità i passaggi più importanti. Durante l’esposizione osserva i compagni e coglie le loro sollecitazioni.</w:t>
            </w:r>
          </w:p>
        </w:tc>
        <w:tc>
          <w:tcPr>
            <w:tcW w:w="2410"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L’alunno espone i contenuti con chiarezza e proprietà di linguaggio, sottolinea con il tono di voce e la gestualità i passaggi più importanti.</w:t>
            </w:r>
          </w:p>
        </w:tc>
        <w:tc>
          <w:tcPr>
            <w:tcW w:w="2126"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L’alunno espone i contenuti in modo abbastanza chiaro, non sempre utilizza un linguaggio appropriato; il tono di voce è monotono e non sempre la gestualità sottolinea i passaggi più importanti.</w:t>
            </w:r>
          </w:p>
        </w:tc>
        <w:tc>
          <w:tcPr>
            <w:tcW w:w="2055" w:type="dxa"/>
            <w:shd w:val="clear" w:color="auto" w:fill="auto"/>
          </w:tcPr>
          <w:p w:rsidR="00CA4BFA" w:rsidRPr="00C907BF" w:rsidRDefault="00CA4BFA" w:rsidP="00237D47">
            <w:pPr>
              <w:rPr>
                <w:rFonts w:ascii="Times New Roman" w:hAnsi="Times New Roman" w:cs="Times New Roman"/>
              </w:rPr>
            </w:pPr>
            <w:r>
              <w:rPr>
                <w:rFonts w:ascii="Times New Roman" w:hAnsi="Times New Roman" w:cs="Times New Roman"/>
              </w:rPr>
              <w:t>L’esposizione non è chiara e l’alunno usa un linguaggio approssimativo. Non sottolinea i passaggi più importanti con il tono di voce o la gestualità.</w:t>
            </w:r>
          </w:p>
        </w:tc>
      </w:tr>
      <w:tr w:rsidR="00CA4BFA" w:rsidRPr="002B08AF" w:rsidTr="00237D47">
        <w:tc>
          <w:tcPr>
            <w:tcW w:w="1702" w:type="dxa"/>
          </w:tcPr>
          <w:p w:rsidR="00CA4BFA" w:rsidRPr="002B08AF" w:rsidRDefault="00CA4BFA" w:rsidP="00237D47">
            <w:pPr>
              <w:autoSpaceDE w:val="0"/>
              <w:autoSpaceDN w:val="0"/>
              <w:adjustRightInd w:val="0"/>
              <w:rPr>
                <w:rFonts w:ascii="Times New Roman" w:eastAsia="Calibri" w:hAnsi="Times New Roman" w:cs="Times New Roman"/>
                <w:b/>
                <w:bCs/>
              </w:rPr>
            </w:pPr>
            <w:r>
              <w:rPr>
                <w:rFonts w:ascii="Times New Roman" w:eastAsia="Calibri" w:hAnsi="Times New Roman" w:cs="Times New Roman"/>
                <w:b/>
                <w:bCs/>
              </w:rPr>
              <w:t>Organizzazione nella modalità di esposizione</w:t>
            </w:r>
          </w:p>
        </w:tc>
        <w:tc>
          <w:tcPr>
            <w:tcW w:w="2410"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 xml:space="preserve">L’alunno espone i contenuti secondo una logica predefinita, utilizza la mappa per richiamare l’attenzione e </w:t>
            </w:r>
            <w:r>
              <w:rPr>
                <w:rFonts w:ascii="Times New Roman" w:eastAsia="Calibri" w:hAnsi="Times New Roman" w:cs="Times New Roman"/>
              </w:rPr>
              <w:lastRenderedPageBreak/>
              <w:t>presentare i concetti; rispetta i propri tempi di esposizione.</w:t>
            </w:r>
          </w:p>
        </w:tc>
        <w:tc>
          <w:tcPr>
            <w:tcW w:w="2410"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lastRenderedPageBreak/>
              <w:t xml:space="preserve">L’alunno espone i contenuti, utilizza la mappa per richiamare l’attenzione e presentare i concetti; rispetta i </w:t>
            </w:r>
            <w:r>
              <w:rPr>
                <w:rFonts w:ascii="Times New Roman" w:eastAsia="Calibri" w:hAnsi="Times New Roman" w:cs="Times New Roman"/>
              </w:rPr>
              <w:lastRenderedPageBreak/>
              <w:t>propri tempi di esposizione.</w:t>
            </w:r>
          </w:p>
        </w:tc>
        <w:tc>
          <w:tcPr>
            <w:tcW w:w="2126" w:type="dxa"/>
          </w:tcPr>
          <w:p w:rsidR="00CA4BFA" w:rsidRPr="002B08AF" w:rsidRDefault="00CA4BFA" w:rsidP="00237D47">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lastRenderedPageBreak/>
              <w:t xml:space="preserve">L’alunno espone i contenuti facendo raramente riferimento alla mappa per </w:t>
            </w:r>
            <w:r>
              <w:rPr>
                <w:rFonts w:ascii="Times New Roman" w:eastAsia="Calibri" w:hAnsi="Times New Roman" w:cs="Times New Roman"/>
              </w:rPr>
              <w:lastRenderedPageBreak/>
              <w:t>richiamare l’attenzione; rispetta abbastanza i propri tempi di esposizione.</w:t>
            </w:r>
          </w:p>
        </w:tc>
        <w:tc>
          <w:tcPr>
            <w:tcW w:w="2055" w:type="dxa"/>
            <w:shd w:val="clear" w:color="auto" w:fill="auto"/>
          </w:tcPr>
          <w:p w:rsidR="00CA4BFA" w:rsidRPr="00C907BF" w:rsidRDefault="00CA4BFA" w:rsidP="00237D47">
            <w:pPr>
              <w:rPr>
                <w:rFonts w:ascii="Times New Roman" w:hAnsi="Times New Roman" w:cs="Times New Roman"/>
              </w:rPr>
            </w:pPr>
            <w:r>
              <w:rPr>
                <w:rFonts w:ascii="Times New Roman" w:hAnsi="Times New Roman" w:cs="Times New Roman"/>
              </w:rPr>
              <w:lastRenderedPageBreak/>
              <w:t xml:space="preserve">L’alunno espone i contenuti senza fare riferimento alla mappa; non rispetta i tempi di </w:t>
            </w:r>
            <w:r>
              <w:rPr>
                <w:rFonts w:ascii="Times New Roman" w:hAnsi="Times New Roman" w:cs="Times New Roman"/>
              </w:rPr>
              <w:lastRenderedPageBreak/>
              <w:t>esposizione.</w:t>
            </w:r>
          </w:p>
        </w:tc>
      </w:tr>
      <w:tr w:rsidR="00CA4BFA" w:rsidRPr="002B08AF" w:rsidTr="00237D47">
        <w:tc>
          <w:tcPr>
            <w:tcW w:w="1702" w:type="dxa"/>
          </w:tcPr>
          <w:p w:rsidR="00CA4BFA" w:rsidRDefault="00CA4BFA" w:rsidP="00237D47">
            <w:pPr>
              <w:autoSpaceDE w:val="0"/>
              <w:autoSpaceDN w:val="0"/>
              <w:adjustRightInd w:val="0"/>
              <w:rPr>
                <w:rFonts w:ascii="Times New Roman" w:eastAsia="Calibri" w:hAnsi="Times New Roman" w:cs="Times New Roman"/>
                <w:b/>
                <w:bCs/>
              </w:rPr>
            </w:pPr>
            <w:r>
              <w:rPr>
                <w:rFonts w:ascii="Times New Roman" w:eastAsia="Calibri" w:hAnsi="Times New Roman" w:cs="Times New Roman"/>
                <w:b/>
                <w:bCs/>
              </w:rPr>
              <w:lastRenderedPageBreak/>
              <w:t>Rappresenta le forme della realtà in modo verosimile         ( caratterizza le forme, ricerca aspetti cromatici)</w:t>
            </w:r>
          </w:p>
        </w:tc>
        <w:tc>
          <w:tcPr>
            <w:tcW w:w="2410" w:type="dxa"/>
          </w:tcPr>
          <w:p w:rsidR="00CA4BFA" w:rsidRDefault="00CA4BFA" w:rsidP="00237D47">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Rappresenta le forme della realtà caratterizzando gli aspetti formali, cromatici, luministici e tridimensionali.</w:t>
            </w:r>
          </w:p>
        </w:tc>
        <w:tc>
          <w:tcPr>
            <w:tcW w:w="2410" w:type="dxa"/>
          </w:tcPr>
          <w:p w:rsidR="00CA4BFA" w:rsidRDefault="00CA4BFA" w:rsidP="00237D47">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Rappresenta le forme reali mantenendo sostanzialmente aspetti formali, cromatici, ecc.</w:t>
            </w:r>
          </w:p>
        </w:tc>
        <w:tc>
          <w:tcPr>
            <w:tcW w:w="2126" w:type="dxa"/>
          </w:tcPr>
          <w:p w:rsidR="00CA4BFA" w:rsidRDefault="00CA4BFA" w:rsidP="00237D47">
            <w:pPr>
              <w:autoSpaceDE w:val="0"/>
              <w:autoSpaceDN w:val="0"/>
              <w:adjustRightInd w:val="0"/>
              <w:spacing w:after="0" w:line="240" w:lineRule="auto"/>
              <w:rPr>
                <w:rFonts w:ascii="Times New Roman" w:eastAsia="Calibri" w:hAnsi="Times New Roman" w:cs="Times New Roman"/>
              </w:rPr>
            </w:pPr>
            <w:r>
              <w:rPr>
                <w:rFonts w:ascii="Times New Roman" w:eastAsia="Calibri" w:hAnsi="Times New Roman" w:cs="Times New Roman"/>
              </w:rPr>
              <w:t>Rappresenta le forme della realtà caratterizzandone gli aspetti principali.</w:t>
            </w:r>
          </w:p>
        </w:tc>
        <w:tc>
          <w:tcPr>
            <w:tcW w:w="2055" w:type="dxa"/>
            <w:shd w:val="clear" w:color="auto" w:fill="auto"/>
          </w:tcPr>
          <w:p w:rsidR="00CA4BFA" w:rsidRDefault="00CA4BFA" w:rsidP="00237D47">
            <w:pPr>
              <w:rPr>
                <w:rFonts w:ascii="Times New Roman" w:hAnsi="Times New Roman" w:cs="Times New Roman"/>
              </w:rPr>
            </w:pPr>
            <w:r>
              <w:rPr>
                <w:rFonts w:ascii="Times New Roman" w:hAnsi="Times New Roman" w:cs="Times New Roman"/>
              </w:rPr>
              <w:t>Rappresenta le forme della realtà in modo semplice.</w:t>
            </w:r>
          </w:p>
        </w:tc>
      </w:tr>
    </w:tbl>
    <w:p w:rsidR="00CA4BFA" w:rsidRPr="002B08AF" w:rsidRDefault="00CA4BFA" w:rsidP="00CA4BFA">
      <w:pPr>
        <w:rPr>
          <w:rFonts w:ascii="Verdana" w:eastAsia="Calibri" w:hAnsi="Verdana" w:cs="Times New Roman"/>
          <w:sz w:val="24"/>
          <w:szCs w:val="24"/>
        </w:rPr>
      </w:pPr>
    </w:p>
    <w:p w:rsidR="00CA4BFA" w:rsidRPr="002B08AF" w:rsidRDefault="00CA4BFA" w:rsidP="00CA4BFA">
      <w:pPr>
        <w:jc w:val="center"/>
        <w:rPr>
          <w:rFonts w:ascii="Verdana" w:eastAsia="Calibri" w:hAnsi="Verdana" w:cs="Times New Roman"/>
          <w:sz w:val="24"/>
          <w:szCs w:val="24"/>
        </w:rPr>
      </w:pPr>
    </w:p>
    <w:p w:rsidR="00CA4BFA" w:rsidRPr="007B5EA6" w:rsidRDefault="00CA4BFA" w:rsidP="00CA4BFA">
      <w:pPr>
        <w:ind w:firstLine="708"/>
        <w:jc w:val="both"/>
        <w:rPr>
          <w:rFonts w:ascii="Times New Roman" w:hAnsi="Times New Roman" w:cs="Times New Roman"/>
          <w:b/>
          <w:color w:val="FF0000"/>
        </w:rPr>
      </w:pPr>
      <w:r w:rsidRPr="007B5EA6">
        <w:rPr>
          <w:rFonts w:ascii="Times New Roman" w:hAnsi="Times New Roman" w:cs="Times New Roman"/>
          <w:b/>
          <w:color w:val="FF0000"/>
        </w:rPr>
        <w:t>I livelli sono descritti nel modo seguente:</w:t>
      </w:r>
    </w:p>
    <w:p w:rsidR="00CA4BFA" w:rsidRPr="007B5EA6" w:rsidRDefault="00CA4BFA" w:rsidP="00CA4BFA">
      <w:pPr>
        <w:ind w:firstLine="708"/>
        <w:jc w:val="both"/>
        <w:rPr>
          <w:rFonts w:ascii="Times New Roman" w:hAnsi="Times New Roman" w:cs="Times New Roman"/>
        </w:rPr>
      </w:pPr>
    </w:p>
    <w:tbl>
      <w:tblPr>
        <w:tblW w:w="5000" w:type="pct"/>
        <w:tblLook w:val="01E0"/>
      </w:tblPr>
      <w:tblGrid>
        <w:gridCol w:w="1799"/>
        <w:gridCol w:w="8055"/>
      </w:tblGrid>
      <w:tr w:rsidR="00CA4BFA" w:rsidRPr="007B5EA6" w:rsidTr="00237D47">
        <w:trPr>
          <w:trHeight w:val="326"/>
        </w:trPr>
        <w:tc>
          <w:tcPr>
            <w:tcW w:w="913" w:type="pct"/>
            <w:tcBorders>
              <w:top w:val="single" w:sz="4" w:space="0" w:color="auto"/>
              <w:left w:val="nil"/>
              <w:bottom w:val="nil"/>
              <w:right w:val="nil"/>
            </w:tcBorders>
            <w:hideMark/>
          </w:tcPr>
          <w:p w:rsidR="00CA4BFA" w:rsidRPr="007B5EA6" w:rsidRDefault="00CA4BFA" w:rsidP="00237D47">
            <w:pPr>
              <w:spacing w:before="120"/>
              <w:rPr>
                <w:rFonts w:ascii="Times New Roman" w:hAnsi="Times New Roman" w:cs="Times New Roman"/>
                <w:b/>
                <w:bCs/>
                <w:i/>
                <w:iCs/>
                <w:color w:val="FF0000"/>
              </w:rPr>
            </w:pPr>
            <w:r w:rsidRPr="007B5EA6">
              <w:rPr>
                <w:rFonts w:ascii="Times New Roman" w:hAnsi="Times New Roman" w:cs="Times New Roman"/>
                <w:b/>
                <w:bCs/>
                <w:i/>
                <w:iCs/>
                <w:color w:val="FF0000"/>
              </w:rPr>
              <w:t xml:space="preserve">A – Avanzato </w:t>
            </w:r>
          </w:p>
        </w:tc>
        <w:tc>
          <w:tcPr>
            <w:tcW w:w="4087" w:type="pct"/>
            <w:tcBorders>
              <w:top w:val="single" w:sz="4" w:space="0" w:color="auto"/>
              <w:left w:val="nil"/>
              <w:bottom w:val="nil"/>
              <w:right w:val="nil"/>
            </w:tcBorders>
            <w:hideMark/>
          </w:tcPr>
          <w:p w:rsidR="00CA4BFA" w:rsidRPr="007B5EA6" w:rsidRDefault="00CA4BFA" w:rsidP="00237D47">
            <w:pPr>
              <w:spacing w:before="120"/>
              <w:jc w:val="both"/>
              <w:rPr>
                <w:rFonts w:ascii="Times New Roman" w:hAnsi="Times New Roman" w:cs="Times New Roman"/>
              </w:rPr>
            </w:pPr>
            <w:r w:rsidRPr="007B5EA6">
              <w:rPr>
                <w:rFonts w:ascii="Times New Roman" w:hAnsi="Times New Roman" w:cs="Times New Roman"/>
              </w:rPr>
              <w:t>L’alunno/a svolge compiti e risolve problemi complessi, mostrando padronanza nell’uso delle conoscenze e delle abilità; propone e sostiene le proprie opinioni e assume in modo responsabile decisioni consapevoli.</w:t>
            </w:r>
          </w:p>
        </w:tc>
      </w:tr>
      <w:tr w:rsidR="00CA4BFA" w:rsidRPr="007B5EA6" w:rsidTr="00237D47">
        <w:tc>
          <w:tcPr>
            <w:tcW w:w="913" w:type="pct"/>
            <w:hideMark/>
          </w:tcPr>
          <w:p w:rsidR="00CA4BFA" w:rsidRPr="007B5EA6" w:rsidRDefault="00CA4BFA" w:rsidP="00237D47">
            <w:pPr>
              <w:rPr>
                <w:rFonts w:ascii="Times New Roman" w:hAnsi="Times New Roman" w:cs="Times New Roman"/>
                <w:b/>
                <w:bCs/>
                <w:i/>
                <w:iCs/>
                <w:color w:val="FF0000"/>
              </w:rPr>
            </w:pPr>
            <w:r w:rsidRPr="007B5EA6">
              <w:rPr>
                <w:rFonts w:ascii="Times New Roman" w:hAnsi="Times New Roman" w:cs="Times New Roman"/>
                <w:b/>
                <w:bCs/>
                <w:i/>
                <w:iCs/>
                <w:color w:val="FF0000"/>
              </w:rPr>
              <w:t xml:space="preserve">B – Intermedio </w:t>
            </w:r>
          </w:p>
        </w:tc>
        <w:tc>
          <w:tcPr>
            <w:tcW w:w="4087" w:type="pct"/>
            <w:hideMark/>
          </w:tcPr>
          <w:p w:rsidR="00CA4BFA" w:rsidRPr="007B5EA6" w:rsidRDefault="00CA4BFA" w:rsidP="00237D47">
            <w:pPr>
              <w:jc w:val="both"/>
              <w:rPr>
                <w:rFonts w:ascii="Times New Roman" w:hAnsi="Times New Roman" w:cs="Times New Roman"/>
              </w:rPr>
            </w:pPr>
            <w:r w:rsidRPr="007B5EA6">
              <w:rPr>
                <w:rFonts w:ascii="Times New Roman" w:hAnsi="Times New Roman" w:cs="Times New Roman"/>
              </w:rPr>
              <w:t>L’alunno/a svolge compiti e risolve problemi in situazioni nuove, compie scelte consapevoli, mostrando di saper utilizzare le conoscenze e le abilità acquisite.</w:t>
            </w:r>
          </w:p>
        </w:tc>
      </w:tr>
      <w:tr w:rsidR="00CA4BFA" w:rsidRPr="007B5EA6" w:rsidTr="00237D47">
        <w:tc>
          <w:tcPr>
            <w:tcW w:w="913" w:type="pct"/>
            <w:hideMark/>
          </w:tcPr>
          <w:p w:rsidR="00CA4BFA" w:rsidRPr="007B5EA6" w:rsidRDefault="00CA4BFA" w:rsidP="00237D47">
            <w:pPr>
              <w:rPr>
                <w:rFonts w:ascii="Times New Roman" w:hAnsi="Times New Roman" w:cs="Times New Roman"/>
                <w:b/>
                <w:bCs/>
                <w:i/>
                <w:iCs/>
                <w:color w:val="FF0000"/>
              </w:rPr>
            </w:pPr>
            <w:r w:rsidRPr="007B5EA6">
              <w:rPr>
                <w:rFonts w:ascii="Times New Roman" w:hAnsi="Times New Roman" w:cs="Times New Roman"/>
                <w:b/>
                <w:bCs/>
                <w:i/>
                <w:iCs/>
                <w:color w:val="FF0000"/>
              </w:rPr>
              <w:t>C – Base</w:t>
            </w:r>
          </w:p>
        </w:tc>
        <w:tc>
          <w:tcPr>
            <w:tcW w:w="4087" w:type="pct"/>
            <w:hideMark/>
          </w:tcPr>
          <w:p w:rsidR="00CA4BFA" w:rsidRPr="007B5EA6" w:rsidRDefault="00CA4BFA" w:rsidP="00237D47">
            <w:pPr>
              <w:jc w:val="both"/>
              <w:rPr>
                <w:rFonts w:ascii="Times New Roman" w:hAnsi="Times New Roman" w:cs="Times New Roman"/>
              </w:rPr>
            </w:pPr>
            <w:r w:rsidRPr="007B5EA6">
              <w:rPr>
                <w:rFonts w:ascii="Times New Roman" w:hAnsi="Times New Roman" w:cs="Times New Roman"/>
              </w:rPr>
              <w:t>L’alunno/a svolge compiti semplici anche in situazioni nuove, mostrando di possedere conoscenze e abilità fondamentali e di saper applicare basilari regole e procedure apprese.</w:t>
            </w:r>
          </w:p>
        </w:tc>
      </w:tr>
      <w:tr w:rsidR="00CA4BFA" w:rsidRPr="007B5EA6" w:rsidTr="00237D47">
        <w:tc>
          <w:tcPr>
            <w:tcW w:w="913" w:type="pct"/>
            <w:hideMark/>
          </w:tcPr>
          <w:p w:rsidR="00CA4BFA" w:rsidRPr="007B5EA6" w:rsidRDefault="00CA4BFA" w:rsidP="00237D47">
            <w:pPr>
              <w:rPr>
                <w:rFonts w:ascii="Times New Roman" w:hAnsi="Times New Roman" w:cs="Times New Roman"/>
                <w:b/>
                <w:bCs/>
                <w:i/>
                <w:iCs/>
                <w:color w:val="FF0000"/>
              </w:rPr>
            </w:pPr>
            <w:r w:rsidRPr="007B5EA6">
              <w:rPr>
                <w:rFonts w:ascii="Times New Roman" w:hAnsi="Times New Roman" w:cs="Times New Roman"/>
                <w:b/>
                <w:bCs/>
                <w:i/>
                <w:iCs/>
                <w:color w:val="FF0000"/>
              </w:rPr>
              <w:t>D – Iniziale</w:t>
            </w:r>
          </w:p>
        </w:tc>
        <w:tc>
          <w:tcPr>
            <w:tcW w:w="4087" w:type="pct"/>
            <w:hideMark/>
          </w:tcPr>
          <w:p w:rsidR="00CA4BFA" w:rsidRPr="007B5EA6" w:rsidRDefault="00CA4BFA" w:rsidP="00237D47">
            <w:pPr>
              <w:jc w:val="both"/>
              <w:rPr>
                <w:rFonts w:ascii="Times New Roman" w:hAnsi="Times New Roman" w:cs="Times New Roman"/>
              </w:rPr>
            </w:pPr>
            <w:r w:rsidRPr="007B5EA6">
              <w:rPr>
                <w:rFonts w:ascii="Times New Roman" w:hAnsi="Times New Roman" w:cs="Times New Roman"/>
              </w:rPr>
              <w:t>L’alunno/a, se opportunamente guidato/a, svolge compiti semplici in situazioni note.</w:t>
            </w:r>
          </w:p>
        </w:tc>
      </w:tr>
    </w:tbl>
    <w:p w:rsidR="00CA4BFA" w:rsidRDefault="00CA4BFA" w:rsidP="00CA4BFA"/>
    <w:p w:rsidR="00CA4BFA" w:rsidRDefault="00CA4BFA" w:rsidP="00CA4BFA"/>
    <w:p w:rsidR="006378B6" w:rsidRDefault="006378B6"/>
    <w:p w:rsidR="00CA4BFA" w:rsidRDefault="00CA4BFA"/>
    <w:p w:rsidR="00CA4BFA" w:rsidRDefault="00CA4BFA"/>
    <w:sectPr w:rsidR="00CA4BFA" w:rsidSect="004C2D8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gency FB">
    <w:altName w:val="Malgun Gothic"/>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A143C2"/>
    <w:rsid w:val="00055B19"/>
    <w:rsid w:val="00145FC0"/>
    <w:rsid w:val="001D5C11"/>
    <w:rsid w:val="0024529C"/>
    <w:rsid w:val="002B3338"/>
    <w:rsid w:val="003376A4"/>
    <w:rsid w:val="0048359E"/>
    <w:rsid w:val="004C2D86"/>
    <w:rsid w:val="0059525C"/>
    <w:rsid w:val="00626B12"/>
    <w:rsid w:val="006378B6"/>
    <w:rsid w:val="00776B18"/>
    <w:rsid w:val="007C1617"/>
    <w:rsid w:val="008C4FDE"/>
    <w:rsid w:val="008C5B52"/>
    <w:rsid w:val="008E6937"/>
    <w:rsid w:val="00916CBD"/>
    <w:rsid w:val="00973C36"/>
    <w:rsid w:val="00A143C2"/>
    <w:rsid w:val="00AA38DA"/>
    <w:rsid w:val="00AF18CD"/>
    <w:rsid w:val="00B279EE"/>
    <w:rsid w:val="00B811CB"/>
    <w:rsid w:val="00C05C77"/>
    <w:rsid w:val="00C50982"/>
    <w:rsid w:val="00CA4BFA"/>
    <w:rsid w:val="00D20D17"/>
    <w:rsid w:val="00D61BA1"/>
    <w:rsid w:val="00D94642"/>
    <w:rsid w:val="00DD23C3"/>
    <w:rsid w:val="00DE7B00"/>
    <w:rsid w:val="00EA243C"/>
    <w:rsid w:val="00EE29A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C2D86"/>
  </w:style>
  <w:style w:type="paragraph" w:styleId="Titolo2">
    <w:name w:val="heading 2"/>
    <w:basedOn w:val="Normale"/>
    <w:next w:val="Normale"/>
    <w:link w:val="Titolo2Carattere"/>
    <w:uiPriority w:val="9"/>
    <w:semiHidden/>
    <w:unhideWhenUsed/>
    <w:qFormat/>
    <w:rsid w:val="00EE29A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A143C2"/>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A143C2"/>
    <w:rPr>
      <w:rFonts w:ascii="Times New Roman" w:eastAsia="Times New Roman" w:hAnsi="Times New Roman" w:cs="Times New Roman"/>
      <w:b/>
      <w:bCs/>
      <w:sz w:val="27"/>
      <w:szCs w:val="27"/>
      <w:lang w:eastAsia="it-IT"/>
    </w:rPr>
  </w:style>
  <w:style w:type="character" w:customStyle="1" w:styleId="apple-converted-space">
    <w:name w:val="apple-converted-space"/>
    <w:basedOn w:val="Carpredefinitoparagrafo"/>
    <w:rsid w:val="00A143C2"/>
  </w:style>
  <w:style w:type="character" w:styleId="Collegamentoipertestuale">
    <w:name w:val="Hyperlink"/>
    <w:basedOn w:val="Carpredefinitoparagrafo"/>
    <w:uiPriority w:val="99"/>
    <w:semiHidden/>
    <w:unhideWhenUsed/>
    <w:rsid w:val="0059525C"/>
    <w:rPr>
      <w:color w:val="0000FF"/>
      <w:u w:val="single"/>
    </w:rPr>
  </w:style>
  <w:style w:type="paragraph" w:styleId="Testofumetto">
    <w:name w:val="Balloon Text"/>
    <w:basedOn w:val="Normale"/>
    <w:link w:val="TestofumettoCarattere"/>
    <w:uiPriority w:val="99"/>
    <w:semiHidden/>
    <w:unhideWhenUsed/>
    <w:rsid w:val="00DE7B0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E7B00"/>
    <w:rPr>
      <w:rFonts w:ascii="Tahoma" w:hAnsi="Tahoma" w:cs="Tahoma"/>
      <w:sz w:val="16"/>
      <w:szCs w:val="16"/>
    </w:rPr>
  </w:style>
  <w:style w:type="paragraph" w:styleId="NormaleWeb">
    <w:name w:val="Normal (Web)"/>
    <w:basedOn w:val="Normale"/>
    <w:uiPriority w:val="99"/>
    <w:unhideWhenUsed/>
    <w:rsid w:val="00DE7B00"/>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2Carattere">
    <w:name w:val="Titolo 2 Carattere"/>
    <w:basedOn w:val="Carpredefinitoparagrafo"/>
    <w:link w:val="Titolo2"/>
    <w:uiPriority w:val="9"/>
    <w:semiHidden/>
    <w:rsid w:val="00EE29A2"/>
    <w:rPr>
      <w:rFonts w:asciiTheme="majorHAnsi" w:eastAsiaTheme="majorEastAsia" w:hAnsiTheme="majorHAnsi" w:cstheme="majorBidi"/>
      <w:b/>
      <w:bCs/>
      <w:color w:val="4F81BD" w:themeColor="accent1"/>
      <w:sz w:val="26"/>
      <w:szCs w:val="26"/>
    </w:rPr>
  </w:style>
  <w:style w:type="character" w:customStyle="1" w:styleId="mw-headline">
    <w:name w:val="mw-headline"/>
    <w:basedOn w:val="Carpredefinitoparagrafo"/>
    <w:rsid w:val="00EE29A2"/>
  </w:style>
  <w:style w:type="character" w:customStyle="1" w:styleId="mw-editsection">
    <w:name w:val="mw-editsection"/>
    <w:basedOn w:val="Carpredefinitoparagrafo"/>
    <w:rsid w:val="00EE29A2"/>
  </w:style>
  <w:style w:type="character" w:customStyle="1" w:styleId="mw-editsection-bracket">
    <w:name w:val="mw-editsection-bracket"/>
    <w:basedOn w:val="Carpredefinitoparagrafo"/>
    <w:rsid w:val="00EE29A2"/>
  </w:style>
  <w:style w:type="character" w:customStyle="1" w:styleId="mw-editsection-divider">
    <w:name w:val="mw-editsection-divider"/>
    <w:basedOn w:val="Carpredefinitoparagrafo"/>
    <w:rsid w:val="00EE29A2"/>
  </w:style>
</w:styles>
</file>

<file path=word/webSettings.xml><?xml version="1.0" encoding="utf-8"?>
<w:webSettings xmlns:r="http://schemas.openxmlformats.org/officeDocument/2006/relationships" xmlns:w="http://schemas.openxmlformats.org/wordprocessingml/2006/main">
  <w:divs>
    <w:div w:id="662010884">
      <w:bodyDiv w:val="1"/>
      <w:marLeft w:val="0"/>
      <w:marRight w:val="0"/>
      <w:marTop w:val="0"/>
      <w:marBottom w:val="0"/>
      <w:divBdr>
        <w:top w:val="none" w:sz="0" w:space="0" w:color="auto"/>
        <w:left w:val="none" w:sz="0" w:space="0" w:color="auto"/>
        <w:bottom w:val="none" w:sz="0" w:space="0" w:color="auto"/>
        <w:right w:val="none" w:sz="0" w:space="0" w:color="auto"/>
      </w:divBdr>
    </w:div>
    <w:div w:id="1434862349">
      <w:bodyDiv w:val="1"/>
      <w:marLeft w:val="0"/>
      <w:marRight w:val="0"/>
      <w:marTop w:val="0"/>
      <w:marBottom w:val="0"/>
      <w:divBdr>
        <w:top w:val="none" w:sz="0" w:space="0" w:color="auto"/>
        <w:left w:val="none" w:sz="0" w:space="0" w:color="auto"/>
        <w:bottom w:val="none" w:sz="0" w:space="0" w:color="auto"/>
        <w:right w:val="none" w:sz="0" w:space="0" w:color="auto"/>
      </w:divBdr>
    </w:div>
    <w:div w:id="1778986659">
      <w:bodyDiv w:val="1"/>
      <w:marLeft w:val="0"/>
      <w:marRight w:val="0"/>
      <w:marTop w:val="0"/>
      <w:marBottom w:val="0"/>
      <w:divBdr>
        <w:top w:val="none" w:sz="0" w:space="0" w:color="auto"/>
        <w:left w:val="none" w:sz="0" w:space="0" w:color="auto"/>
        <w:bottom w:val="none" w:sz="0" w:space="0" w:color="auto"/>
        <w:right w:val="none" w:sz="0" w:space="0" w:color="auto"/>
      </w:divBdr>
      <w:divsChild>
        <w:div w:id="129372117">
          <w:marLeft w:val="0"/>
          <w:marRight w:val="0"/>
          <w:marTop w:val="0"/>
          <w:marBottom w:val="0"/>
          <w:divBdr>
            <w:top w:val="none" w:sz="0" w:space="0" w:color="auto"/>
            <w:left w:val="none" w:sz="0" w:space="0" w:color="auto"/>
            <w:bottom w:val="none" w:sz="0" w:space="0" w:color="auto"/>
            <w:right w:val="none" w:sz="0" w:space="0" w:color="auto"/>
          </w:divBdr>
          <w:divsChild>
            <w:div w:id="868299513">
              <w:marLeft w:val="0"/>
              <w:marRight w:val="0"/>
              <w:marTop w:val="0"/>
              <w:marBottom w:val="0"/>
              <w:divBdr>
                <w:top w:val="none" w:sz="0" w:space="0" w:color="auto"/>
                <w:left w:val="none" w:sz="0" w:space="0" w:color="auto"/>
                <w:bottom w:val="none" w:sz="0" w:space="0" w:color="auto"/>
                <w:right w:val="none" w:sz="0" w:space="0" w:color="auto"/>
              </w:divBdr>
              <w:divsChild>
                <w:div w:id="456800431">
                  <w:marLeft w:val="0"/>
                  <w:marRight w:val="0"/>
                  <w:marTop w:val="0"/>
                  <w:marBottom w:val="0"/>
                  <w:divBdr>
                    <w:top w:val="none" w:sz="0" w:space="0" w:color="auto"/>
                    <w:left w:val="none" w:sz="0" w:space="0" w:color="auto"/>
                    <w:bottom w:val="none" w:sz="0" w:space="0" w:color="auto"/>
                    <w:right w:val="none" w:sz="0" w:space="0" w:color="auto"/>
                  </w:divBdr>
                  <w:divsChild>
                    <w:div w:id="69695123">
                      <w:marLeft w:val="0"/>
                      <w:marRight w:val="0"/>
                      <w:marTop w:val="0"/>
                      <w:marBottom w:val="0"/>
                      <w:divBdr>
                        <w:top w:val="none" w:sz="0" w:space="0" w:color="auto"/>
                        <w:left w:val="none" w:sz="0" w:space="0" w:color="auto"/>
                        <w:bottom w:val="none" w:sz="0" w:space="0" w:color="auto"/>
                        <w:right w:val="none" w:sz="0" w:space="0" w:color="auto"/>
                      </w:divBdr>
                      <w:divsChild>
                        <w:div w:id="1327052373">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499751">
      <w:bodyDiv w:val="1"/>
      <w:marLeft w:val="0"/>
      <w:marRight w:val="0"/>
      <w:marTop w:val="0"/>
      <w:marBottom w:val="0"/>
      <w:divBdr>
        <w:top w:val="none" w:sz="0" w:space="0" w:color="auto"/>
        <w:left w:val="none" w:sz="0" w:space="0" w:color="auto"/>
        <w:bottom w:val="none" w:sz="0" w:space="0" w:color="auto"/>
        <w:right w:val="none" w:sz="0" w:space="0" w:color="auto"/>
      </w:divBdr>
    </w:div>
    <w:div w:id="2014991550">
      <w:bodyDiv w:val="1"/>
      <w:marLeft w:val="0"/>
      <w:marRight w:val="0"/>
      <w:marTop w:val="0"/>
      <w:marBottom w:val="0"/>
      <w:divBdr>
        <w:top w:val="none" w:sz="0" w:space="0" w:color="auto"/>
        <w:left w:val="none" w:sz="0" w:space="0" w:color="auto"/>
        <w:bottom w:val="none" w:sz="0" w:space="0" w:color="auto"/>
        <w:right w:val="none" w:sz="0" w:space="0" w:color="auto"/>
      </w:divBdr>
      <w:divsChild>
        <w:div w:id="2071732037">
          <w:marLeft w:val="336"/>
          <w:marRight w:val="0"/>
          <w:marTop w:val="120"/>
          <w:marBottom w:val="312"/>
          <w:divBdr>
            <w:top w:val="none" w:sz="0" w:space="0" w:color="auto"/>
            <w:left w:val="none" w:sz="0" w:space="0" w:color="auto"/>
            <w:bottom w:val="none" w:sz="0" w:space="0" w:color="auto"/>
            <w:right w:val="none" w:sz="0" w:space="0" w:color="auto"/>
          </w:divBdr>
          <w:divsChild>
            <w:div w:id="1663582256">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2146702320">
          <w:marLeft w:val="336"/>
          <w:marRight w:val="0"/>
          <w:marTop w:val="120"/>
          <w:marBottom w:val="312"/>
          <w:divBdr>
            <w:top w:val="none" w:sz="0" w:space="0" w:color="auto"/>
            <w:left w:val="none" w:sz="0" w:space="0" w:color="auto"/>
            <w:bottom w:val="none" w:sz="0" w:space="0" w:color="auto"/>
            <w:right w:val="none" w:sz="0" w:space="0" w:color="auto"/>
          </w:divBdr>
          <w:divsChild>
            <w:div w:id="639111336">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Perissodattili" TargetMode="External"/><Relationship Id="rId13" Type="http://schemas.openxmlformats.org/officeDocument/2006/relationships/hyperlink" Target="http://it.wikipedia.org/wiki/Mimetizzazione" TargetMode="External"/><Relationship Id="rId18" Type="http://schemas.openxmlformats.org/officeDocument/2006/relationships/hyperlink" Target="http://it.wikipedia.org/wiki/Clima_tropicale" TargetMode="External"/><Relationship Id="rId26" Type="http://schemas.openxmlformats.org/officeDocument/2006/relationships/hyperlink" Target="http://it.wikipedia.org/wiki/Falda_idrica" TargetMode="External"/><Relationship Id="rId39" Type="http://schemas.openxmlformats.org/officeDocument/2006/relationships/hyperlink" Target="http://it.wikipedia.org/wiki/Zona_di_convergenza_intertropicale" TargetMode="External"/><Relationship Id="rId3" Type="http://schemas.openxmlformats.org/officeDocument/2006/relationships/webSettings" Target="webSettings.xml"/><Relationship Id="rId21" Type="http://schemas.openxmlformats.org/officeDocument/2006/relationships/hyperlink" Target="http://it.wikipedia.org/wiki/Deserto_del_Sahara" TargetMode="External"/><Relationship Id="rId34" Type="http://schemas.openxmlformats.org/officeDocument/2006/relationships/hyperlink" Target="http://it.wikipedia.org/wiki/Clima_tropicale" TargetMode="External"/><Relationship Id="rId42" Type="http://schemas.openxmlformats.org/officeDocument/2006/relationships/hyperlink" Target="http://it.wikipedia.org/wiki/Stagione" TargetMode="External"/><Relationship Id="rId47" Type="http://schemas.openxmlformats.org/officeDocument/2006/relationships/theme" Target="theme/theme1.xml"/><Relationship Id="rId7" Type="http://schemas.openxmlformats.org/officeDocument/2006/relationships/hyperlink" Target="http://it.wikipedia.org/wiki/Mammiferi" TargetMode="External"/><Relationship Id="rId12" Type="http://schemas.openxmlformats.org/officeDocument/2006/relationships/hyperlink" Target="http://it.wikipedia.org/wiki/Zoologo" TargetMode="External"/><Relationship Id="rId17" Type="http://schemas.openxmlformats.org/officeDocument/2006/relationships/hyperlink" Target="http://it.wikipedia.org/wiki/Clima" TargetMode="External"/><Relationship Id="rId25" Type="http://schemas.openxmlformats.org/officeDocument/2006/relationships/hyperlink" Target="http://it.wikipedia.org/wiki/Albero" TargetMode="External"/><Relationship Id="rId33" Type="http://schemas.openxmlformats.org/officeDocument/2006/relationships/image" Target="media/image6.png"/><Relationship Id="rId38" Type="http://schemas.openxmlformats.org/officeDocument/2006/relationships/hyperlink" Target="http://it.wikipedia.org/wiki/Equatore" TargetMode="External"/><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5.gif"/><Relationship Id="rId20" Type="http://schemas.openxmlformats.org/officeDocument/2006/relationships/hyperlink" Target="http://it.wikipedia.org/wiki/Precipitazioni" TargetMode="External"/><Relationship Id="rId29" Type="http://schemas.openxmlformats.org/officeDocument/2006/relationships/hyperlink" Target="http://it.wikipedia.org/wiki/Sahara" TargetMode="External"/><Relationship Id="rId41" Type="http://schemas.openxmlformats.org/officeDocument/2006/relationships/hyperlink" Target="http://it.wikipedia.org/wiki/Equatore" TargetMode="Externa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it.wikipedia.org/wiki/Africa" TargetMode="External"/><Relationship Id="rId24" Type="http://schemas.openxmlformats.org/officeDocument/2006/relationships/hyperlink" Target="http://it.wikipedia.org/wiki/Savana" TargetMode="External"/><Relationship Id="rId32" Type="http://schemas.openxmlformats.org/officeDocument/2006/relationships/hyperlink" Target="http://it.wikipedia.org/wiki/File:Africa_1971_2000_mean_temperature.png" TargetMode="External"/><Relationship Id="rId37" Type="http://schemas.openxmlformats.org/officeDocument/2006/relationships/hyperlink" Target="http://it.wikipedia.org/wiki/Latitudine" TargetMode="External"/><Relationship Id="rId40" Type="http://schemas.openxmlformats.org/officeDocument/2006/relationships/hyperlink" Target="http://it.wikipedia.org/wiki/Alisei" TargetMode="External"/><Relationship Id="rId45"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4.jpeg"/><Relationship Id="rId23" Type="http://schemas.openxmlformats.org/officeDocument/2006/relationships/hyperlink" Target="http://it.wikipedia.org/wiki/Sudafrica" TargetMode="External"/><Relationship Id="rId28" Type="http://schemas.openxmlformats.org/officeDocument/2006/relationships/hyperlink" Target="http://it.wikipedia.org/wiki/Agricoltura" TargetMode="External"/><Relationship Id="rId36" Type="http://schemas.openxmlformats.org/officeDocument/2006/relationships/hyperlink" Target="http://it.wikipedia.org/wiki/Clima_glaciale" TargetMode="External"/><Relationship Id="rId10" Type="http://schemas.openxmlformats.org/officeDocument/2006/relationships/hyperlink" Target="http://it.wikipedia.org/wiki/Equidi" TargetMode="External"/><Relationship Id="rId19" Type="http://schemas.openxmlformats.org/officeDocument/2006/relationships/hyperlink" Target="http://it.wikipedia.org/wiki/Zona_di_convergenza_intertropicale" TargetMode="External"/><Relationship Id="rId31" Type="http://schemas.openxmlformats.org/officeDocument/2006/relationships/hyperlink" Target="http://it.wikipedia.org/wiki/Anticiclone_subtropicale_africano" TargetMode="External"/><Relationship Id="rId44" Type="http://schemas.openxmlformats.org/officeDocument/2006/relationships/hyperlink" Target="http://it.wikipedia.org/wiki/Canale_del_Mozambico" TargetMode="External"/><Relationship Id="rId4" Type="http://schemas.openxmlformats.org/officeDocument/2006/relationships/hyperlink" Target="http://speed.socialengagement.it/2013/11/sadness.jpg" TargetMode="External"/><Relationship Id="rId9" Type="http://schemas.openxmlformats.org/officeDocument/2006/relationships/hyperlink" Target="http://it.wikipedia.org/wiki/Cavallo" TargetMode="External"/><Relationship Id="rId14" Type="http://schemas.openxmlformats.org/officeDocument/2006/relationships/image" Target="media/image3.jpeg"/><Relationship Id="rId22" Type="http://schemas.openxmlformats.org/officeDocument/2006/relationships/hyperlink" Target="http://it.wikipedia.org/wiki/Terra" TargetMode="External"/><Relationship Id="rId27" Type="http://schemas.openxmlformats.org/officeDocument/2006/relationships/hyperlink" Target="http://it.wikipedia.org/wiki/Macchia_mediterranea" TargetMode="External"/><Relationship Id="rId30" Type="http://schemas.openxmlformats.org/officeDocument/2006/relationships/hyperlink" Target="http://it.wikipedia.org/wiki/Sahel" TargetMode="External"/><Relationship Id="rId35" Type="http://schemas.openxmlformats.org/officeDocument/2006/relationships/hyperlink" Target="http://it.wikipedia.org/wiki/Clima_temperato_freddo" TargetMode="External"/><Relationship Id="rId43" Type="http://schemas.openxmlformats.org/officeDocument/2006/relationships/hyperlink" Target="http://it.wikipedia.org/wiki/Fronte_meteorologico"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3095</Words>
  <Characters>17645</Characters>
  <Application>Microsoft Office Word</Application>
  <DocSecurity>0</DocSecurity>
  <Lines>147</Lines>
  <Paragraphs>41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scuola5</dc:creator>
  <cp:lastModifiedBy>masmonti</cp:lastModifiedBy>
  <cp:revision>4</cp:revision>
  <dcterms:created xsi:type="dcterms:W3CDTF">2015-06-12T13:35:00Z</dcterms:created>
  <dcterms:modified xsi:type="dcterms:W3CDTF">2015-06-16T07:23:00Z</dcterms:modified>
</cp:coreProperties>
</file>